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C43" w:rsidRDefault="00873C43" w:rsidP="00873C43">
      <w:pPr>
        <w:spacing w:line="240" w:lineRule="atLeast"/>
        <w:rPr>
          <w:rFonts w:ascii="Arial" w:hAnsi="Arial"/>
          <w:color w:val="000000"/>
        </w:rPr>
        <w:sectPr w:rsidR="00873C43">
          <w:pgSz w:w="12240" w:h="15840"/>
          <w:pgMar w:top="630" w:right="1800" w:bottom="1080" w:left="1800" w:gutter="0"/>
        </w:sectPr>
      </w:pPr>
      <w:r>
        <w:rPr>
          <w:rFonts w:ascii="Arial" w:hAnsi="Arial"/>
          <w:b/>
          <w:color w:val="000000"/>
          <w:sz w:val="70"/>
        </w:rPr>
        <w:t xml:space="preserve">CSTHEA quick-start guide </w:t>
      </w:r>
      <w:r>
        <w:rPr>
          <w:rFonts w:ascii="Arial" w:hAnsi="Arial"/>
          <w:color w:val="000000"/>
        </w:rPr>
        <w:t>2022</w:t>
      </w:r>
    </w:p>
    <w:p w:rsidR="00873C43" w:rsidRDefault="00873C43" w:rsidP="00873C43">
      <w:pPr>
        <w:spacing w:line="240" w:lineRule="atLeast"/>
        <w:rPr>
          <w:rFonts w:ascii="Arial" w:hAnsi="Arial"/>
          <w:b/>
          <w:color w:val="000000"/>
          <w:sz w:val="22"/>
        </w:rPr>
      </w:pPr>
      <w:r>
        <w:rPr>
          <w:rFonts w:ascii="Arial" w:hAnsi="Arial"/>
          <w:color w:val="000000"/>
          <w:sz w:val="22"/>
        </w:rPr>
        <w:cr/>
      </w:r>
      <w:r>
        <w:rPr>
          <w:rFonts w:ascii="Arial" w:hAnsi="Arial"/>
          <w:color w:val="000000"/>
        </w:rPr>
        <w:t xml:space="preserve">At the expo, please seek out the ladies wearing the silk flowers if you have questions. These are veteran </w:t>
      </w:r>
      <w:proofErr w:type="spellStart"/>
      <w:r>
        <w:rPr>
          <w:rFonts w:ascii="Arial" w:hAnsi="Arial"/>
          <w:color w:val="000000"/>
        </w:rPr>
        <w:t>homeschool</w:t>
      </w:r>
      <w:proofErr w:type="spellEnd"/>
      <w:r>
        <w:rPr>
          <w:rFonts w:ascii="Arial" w:hAnsi="Arial"/>
          <w:color w:val="000000"/>
        </w:rPr>
        <w:t xml:space="preserve"> moms that are willing to help you.</w:t>
      </w:r>
      <w:r>
        <w:rPr>
          <w:rFonts w:ascii="Arial" w:hAnsi="Arial"/>
          <w:color w:val="000000"/>
        </w:rPr>
        <w:cr/>
      </w:r>
      <w:r>
        <w:rPr>
          <w:rFonts w:ascii="Arial" w:hAnsi="Arial"/>
          <w:color w:val="000000"/>
          <w:sz w:val="22"/>
        </w:rPr>
        <w:cr/>
      </w:r>
      <w:r>
        <w:rPr>
          <w:rFonts w:ascii="Arial" w:hAnsi="Arial"/>
          <w:color w:val="000000"/>
          <w:sz w:val="48"/>
        </w:rPr>
        <w:t>To-do list for Home Education Expo</w:t>
      </w:r>
      <w:r>
        <w:rPr>
          <w:rFonts w:ascii="Arial" w:hAnsi="Arial"/>
          <w:color w:val="000000"/>
          <w:sz w:val="48"/>
        </w:rPr>
        <w:cr/>
      </w:r>
      <w:r>
        <w:rPr>
          <w:rFonts w:ascii="Arial" w:hAnsi="Arial"/>
          <w:color w:val="000000"/>
          <w:sz w:val="22"/>
        </w:rPr>
        <w:cr/>
      </w:r>
      <w:r>
        <w:rPr>
          <w:rFonts w:ascii="Arial" w:hAnsi="Arial"/>
          <w:b/>
          <w:color w:val="000000"/>
          <w:sz w:val="22"/>
        </w:rPr>
        <w:t xml:space="preserve">1. Register with a church-related school if you </w:t>
      </w:r>
      <w:proofErr w:type="spellStart"/>
      <w:r>
        <w:rPr>
          <w:rFonts w:ascii="Arial" w:hAnsi="Arial"/>
          <w:b/>
          <w:color w:val="000000"/>
          <w:sz w:val="22"/>
        </w:rPr>
        <w:t>homeschool</w:t>
      </w:r>
      <w:proofErr w:type="spellEnd"/>
      <w:r>
        <w:rPr>
          <w:rFonts w:ascii="Arial" w:hAnsi="Arial"/>
          <w:b/>
          <w:color w:val="000000"/>
          <w:sz w:val="22"/>
        </w:rPr>
        <w:t xml:space="preserve"> in TN</w:t>
      </w:r>
      <w:r>
        <w:rPr>
          <w:rFonts w:ascii="Arial" w:hAnsi="Arial"/>
          <w:color w:val="000000"/>
          <w:sz w:val="22"/>
        </w:rPr>
        <w:tab/>
        <w:t xml:space="preserve"> </w:t>
      </w:r>
    </w:p>
    <w:p w:rsidR="00873C43" w:rsidRDefault="00873C43" w:rsidP="00873C43">
      <w:pPr>
        <w:spacing w:line="240" w:lineRule="atLeast"/>
        <w:rPr>
          <w:rFonts w:ascii="Arial" w:hAnsi="Arial"/>
          <w:color w:val="000000"/>
          <w:sz w:val="22"/>
        </w:rPr>
      </w:pPr>
      <w:r>
        <w:rPr>
          <w:rFonts w:ascii="Arial" w:hAnsi="Arial"/>
          <w:color w:val="000000"/>
          <w:sz w:val="22"/>
        </w:rPr>
        <w:t xml:space="preserve">- Aaron Academy (booth 74-75)                - </w:t>
      </w:r>
      <w:proofErr w:type="spellStart"/>
      <w:r>
        <w:rPr>
          <w:rFonts w:ascii="Arial" w:hAnsi="Arial"/>
          <w:color w:val="000000"/>
          <w:sz w:val="22"/>
        </w:rPr>
        <w:t>Homelife</w:t>
      </w:r>
      <w:proofErr w:type="spellEnd"/>
      <w:r>
        <w:rPr>
          <w:rFonts w:ascii="Arial" w:hAnsi="Arial"/>
          <w:color w:val="000000"/>
          <w:sz w:val="22"/>
        </w:rPr>
        <w:t xml:space="preserve"> Academy – (booth </w:t>
      </w:r>
      <w:r w:rsidR="00325D70">
        <w:rPr>
          <w:rFonts w:ascii="Arial" w:hAnsi="Arial"/>
          <w:color w:val="000000"/>
          <w:sz w:val="22"/>
        </w:rPr>
        <w:t>83-85</w:t>
      </w:r>
      <w:r>
        <w:rPr>
          <w:rFonts w:ascii="Arial" w:hAnsi="Arial"/>
          <w:color w:val="000000"/>
          <w:sz w:val="22"/>
        </w:rPr>
        <w:t xml:space="preserve">)     </w:t>
      </w:r>
    </w:p>
    <w:p w:rsidR="0014504E" w:rsidRDefault="00873C43" w:rsidP="00873C43">
      <w:pPr>
        <w:spacing w:line="240" w:lineRule="atLeast"/>
        <w:rPr>
          <w:rFonts w:ascii="Arial" w:hAnsi="Arial"/>
          <w:color w:val="000000"/>
          <w:sz w:val="22"/>
        </w:rPr>
      </w:pPr>
      <w:r>
        <w:rPr>
          <w:rFonts w:ascii="Arial" w:hAnsi="Arial"/>
          <w:color w:val="000000"/>
          <w:sz w:val="22"/>
        </w:rPr>
        <w:t xml:space="preserve">- Gateway Christian Schools (booth 18)     - Ali-Yah Academy — (booth 3) </w:t>
      </w:r>
    </w:p>
    <w:p w:rsidR="00873C43" w:rsidRDefault="0014504E" w:rsidP="00873C43">
      <w:pPr>
        <w:spacing w:line="240" w:lineRule="atLeast"/>
        <w:rPr>
          <w:rFonts w:ascii="Arial" w:hAnsi="Arial"/>
          <w:color w:val="000000"/>
          <w:sz w:val="22"/>
        </w:rPr>
      </w:pPr>
      <w:r>
        <w:rPr>
          <w:rFonts w:ascii="Arial" w:hAnsi="Arial"/>
          <w:color w:val="000000"/>
          <w:sz w:val="22"/>
        </w:rPr>
        <w:t xml:space="preserve">- Silverdale </w:t>
      </w:r>
      <w:proofErr w:type="spellStart"/>
      <w:r>
        <w:rPr>
          <w:rFonts w:ascii="Arial" w:hAnsi="Arial"/>
          <w:color w:val="000000"/>
          <w:sz w:val="22"/>
        </w:rPr>
        <w:t>Homeschool</w:t>
      </w:r>
      <w:proofErr w:type="spellEnd"/>
      <w:r>
        <w:rPr>
          <w:rFonts w:ascii="Arial" w:hAnsi="Arial"/>
          <w:color w:val="000000"/>
          <w:sz w:val="22"/>
        </w:rPr>
        <w:t xml:space="preserve"> (booth </w:t>
      </w:r>
      <w:r w:rsidR="00F64913">
        <w:rPr>
          <w:rFonts w:ascii="Arial" w:hAnsi="Arial"/>
          <w:color w:val="000000"/>
          <w:sz w:val="22"/>
        </w:rPr>
        <w:t>64)</w:t>
      </w:r>
    </w:p>
    <w:p w:rsidR="00873C43" w:rsidRPr="0031390D" w:rsidRDefault="00873C43" w:rsidP="00873C43">
      <w:pPr>
        <w:rPr>
          <w:rFonts w:ascii="Times" w:hAnsi="Times"/>
          <w:sz w:val="20"/>
          <w:szCs w:val="20"/>
        </w:rPr>
      </w:pPr>
      <w:r w:rsidRPr="0031390D">
        <w:rPr>
          <w:rFonts w:ascii="Helvetica" w:hAnsi="Helvetica"/>
          <w:color w:val="666666"/>
          <w:sz w:val="20"/>
          <w:szCs w:val="20"/>
          <w:shd w:val="clear" w:color="auto" w:fill="FFFFFF"/>
        </w:rPr>
        <w:t xml:space="preserve">There are three routes to legally </w:t>
      </w:r>
      <w:proofErr w:type="spellStart"/>
      <w:r w:rsidRPr="0031390D">
        <w:rPr>
          <w:rFonts w:ascii="Helvetica" w:hAnsi="Helvetica"/>
          <w:color w:val="666666"/>
          <w:sz w:val="20"/>
          <w:szCs w:val="20"/>
          <w:shd w:val="clear" w:color="auto" w:fill="FFFFFF"/>
        </w:rPr>
        <w:t>homeschool</w:t>
      </w:r>
      <w:proofErr w:type="spellEnd"/>
      <w:r w:rsidRPr="0031390D">
        <w:rPr>
          <w:rFonts w:ascii="Helvetica" w:hAnsi="Helvetica"/>
          <w:color w:val="666666"/>
          <w:sz w:val="20"/>
          <w:szCs w:val="20"/>
          <w:shd w:val="clear" w:color="auto" w:fill="FFFFFF"/>
        </w:rPr>
        <w:t xml:space="preserve"> in Tennessee.  You</w:t>
      </w:r>
      <w:r>
        <w:rPr>
          <w:rFonts w:ascii="Helvetica" w:hAnsi="Helvetica"/>
          <w:color w:val="666666"/>
          <w:sz w:val="20"/>
          <w:szCs w:val="20"/>
          <w:shd w:val="clear" w:color="auto" w:fill="FFFFFF"/>
        </w:rPr>
        <w:t>r</w:t>
      </w:r>
      <w:r w:rsidRPr="0031390D">
        <w:rPr>
          <w:rFonts w:ascii="Helvetica" w:hAnsi="Helvetica"/>
          <w:color w:val="666666"/>
          <w:sz w:val="20"/>
          <w:szCs w:val="20"/>
          <w:shd w:val="clear" w:color="auto" w:fill="FFFFFF"/>
        </w:rPr>
        <w:t xml:space="preserve"> options include:​</w:t>
      </w:r>
    </w:p>
    <w:p w:rsidR="00873C43" w:rsidRPr="0031390D" w:rsidRDefault="00873C43" w:rsidP="00873C43">
      <w:pPr>
        <w:numPr>
          <w:ilvl w:val="0"/>
          <w:numId w:val="1"/>
        </w:numPr>
        <w:shd w:val="clear" w:color="auto" w:fill="FFFFFF"/>
        <w:spacing w:beforeLines="1" w:afterLines="1"/>
        <w:rPr>
          <w:rFonts w:ascii="Helvetica" w:hAnsi="Helvetica"/>
          <w:color w:val="666666"/>
          <w:sz w:val="20"/>
          <w:szCs w:val="20"/>
        </w:rPr>
      </w:pPr>
      <w:r w:rsidRPr="0031390D">
        <w:rPr>
          <w:rFonts w:ascii="Helvetica" w:hAnsi="Helvetica"/>
          <w:b/>
          <w:color w:val="666666"/>
          <w:sz w:val="20"/>
          <w:szCs w:val="20"/>
        </w:rPr>
        <w:t>Register with your local school district</w:t>
      </w:r>
      <w:r>
        <w:rPr>
          <w:rFonts w:ascii="Helvetica" w:hAnsi="Helvetica"/>
          <w:b/>
          <w:color w:val="666666"/>
          <w:sz w:val="20"/>
          <w:szCs w:val="20"/>
        </w:rPr>
        <w:t xml:space="preserve"> </w:t>
      </w:r>
      <w:r w:rsidR="00BB16A3">
        <w:rPr>
          <w:rFonts w:ascii="Helvetica" w:hAnsi="Helvetica"/>
          <w:b/>
          <w:color w:val="666666"/>
          <w:sz w:val="20"/>
          <w:szCs w:val="20"/>
        </w:rPr>
        <w:t>as an Independent School</w:t>
      </w:r>
      <w:r>
        <w:rPr>
          <w:rFonts w:ascii="Helvetica" w:hAnsi="Helvetica"/>
          <w:b/>
          <w:color w:val="666666"/>
          <w:sz w:val="20"/>
          <w:szCs w:val="20"/>
        </w:rPr>
        <w:t xml:space="preserve"> (not recommended)</w:t>
      </w:r>
    </w:p>
    <w:p w:rsidR="00873C43" w:rsidRPr="00950AFE" w:rsidRDefault="00873C43" w:rsidP="00873C43">
      <w:pPr>
        <w:numPr>
          <w:ilvl w:val="0"/>
          <w:numId w:val="1"/>
        </w:numPr>
        <w:shd w:val="clear" w:color="auto" w:fill="FFFFFF"/>
        <w:spacing w:beforeLines="1" w:afterLines="1"/>
        <w:rPr>
          <w:rFonts w:ascii="Helvetica" w:hAnsi="Helvetica"/>
          <w:color w:val="666666"/>
          <w:sz w:val="20"/>
          <w:szCs w:val="20"/>
        </w:rPr>
      </w:pPr>
      <w:r w:rsidRPr="00950AFE">
        <w:rPr>
          <w:rFonts w:ascii="Helvetica" w:hAnsi="Helvetica"/>
          <w:b/>
          <w:color w:val="666666"/>
          <w:sz w:val="20"/>
          <w:szCs w:val="20"/>
        </w:rPr>
        <w:t xml:space="preserve">Register with a church-related umbrella school  </w:t>
      </w:r>
      <w:r w:rsidR="00325D70">
        <w:rPr>
          <w:rFonts w:ascii="Helvetica" w:hAnsi="Helvetica"/>
          <w:b/>
          <w:color w:val="666666"/>
          <w:sz w:val="20"/>
          <w:szCs w:val="20"/>
        </w:rPr>
        <w:t xml:space="preserve">(see above choices for expo reps) </w:t>
      </w:r>
    </w:p>
    <w:p w:rsidR="00873C43" w:rsidRPr="00950AFE" w:rsidRDefault="00873C43" w:rsidP="00873C43">
      <w:pPr>
        <w:numPr>
          <w:ilvl w:val="0"/>
          <w:numId w:val="1"/>
        </w:numPr>
        <w:shd w:val="clear" w:color="auto" w:fill="FFFFFF"/>
        <w:spacing w:beforeLines="1" w:afterLines="1"/>
        <w:rPr>
          <w:rFonts w:ascii="Helvetica" w:hAnsi="Helvetica"/>
          <w:color w:val="666666"/>
          <w:sz w:val="20"/>
          <w:szCs w:val="20"/>
        </w:rPr>
      </w:pPr>
      <w:r w:rsidRPr="00950AFE">
        <w:rPr>
          <w:rFonts w:ascii="Helvetica" w:hAnsi="Helvetica"/>
          <w:b/>
          <w:color w:val="666666"/>
          <w:sz w:val="20"/>
          <w:szCs w:val="20"/>
        </w:rPr>
        <w:t>Register with an accredited online program</w:t>
      </w:r>
      <w:r>
        <w:rPr>
          <w:rFonts w:ascii="Helvetica" w:hAnsi="Helvetica"/>
          <w:b/>
          <w:color w:val="666666"/>
          <w:sz w:val="20"/>
          <w:szCs w:val="20"/>
        </w:rPr>
        <w:t xml:space="preserve"> (note these can be private or public)</w:t>
      </w:r>
    </w:p>
    <w:p w:rsidR="00873C43" w:rsidRDefault="00873C43" w:rsidP="00873C43">
      <w:pPr>
        <w:spacing w:line="240" w:lineRule="atLeast"/>
        <w:rPr>
          <w:rFonts w:ascii="Arial" w:hAnsi="Arial"/>
          <w:color w:val="000000"/>
          <w:sz w:val="22"/>
        </w:rPr>
      </w:pPr>
    </w:p>
    <w:p w:rsidR="00873C43" w:rsidRDefault="00873C43" w:rsidP="00873C43">
      <w:pPr>
        <w:spacing w:line="240" w:lineRule="atLeast"/>
        <w:rPr>
          <w:rFonts w:ascii="Arial" w:hAnsi="Arial"/>
          <w:color w:val="000000"/>
          <w:sz w:val="22"/>
        </w:rPr>
      </w:pPr>
      <w:r>
        <w:rPr>
          <w:rFonts w:ascii="Arial" w:hAnsi="Arial"/>
          <w:color w:val="000000"/>
          <w:sz w:val="22"/>
        </w:rPr>
        <w:t xml:space="preserve">These </w:t>
      </w:r>
      <w:r w:rsidR="00F64913">
        <w:rPr>
          <w:rFonts w:ascii="Arial" w:hAnsi="Arial"/>
          <w:color w:val="000000"/>
          <w:sz w:val="22"/>
        </w:rPr>
        <w:t>five</w:t>
      </w:r>
      <w:r>
        <w:rPr>
          <w:rFonts w:ascii="Arial" w:hAnsi="Arial"/>
          <w:color w:val="000000"/>
          <w:sz w:val="22"/>
        </w:rPr>
        <w:t xml:space="preserve"> church-related schools above are represented at the Home Education Expo. Talk with their representatives to find the church-related school you prefer. The church-related schools can answer questions regarding Tennessee laws, record keeping, </w:t>
      </w:r>
      <w:proofErr w:type="gramStart"/>
      <w:r>
        <w:rPr>
          <w:rFonts w:ascii="Arial" w:hAnsi="Arial"/>
          <w:color w:val="000000"/>
          <w:sz w:val="22"/>
        </w:rPr>
        <w:t>grading</w:t>
      </w:r>
      <w:proofErr w:type="gramEnd"/>
      <w:r>
        <w:rPr>
          <w:rFonts w:ascii="Arial" w:hAnsi="Arial"/>
          <w:color w:val="000000"/>
          <w:sz w:val="22"/>
        </w:rPr>
        <w:t xml:space="preserve"> and curriculum choices. You have the option of registering with the superintendent of schools, but we don’t recommend that option. Despite what you may have been told, Tennessee law does not require registering with the superintendent. The differences among the church-related schools include geographical areas they cover, local presence, cost, testing requirements and whether they offer online reporting and record keeping among others. </w:t>
      </w:r>
      <w:r>
        <w:rPr>
          <w:rFonts w:ascii="Arial" w:hAnsi="Arial"/>
          <w:color w:val="000000"/>
          <w:sz w:val="22"/>
        </w:rPr>
        <w:cr/>
        <w:t xml:space="preserve">There are other church related schools that are not at our expo. You can find a more complete list at MTHEA.org. </w:t>
      </w:r>
    </w:p>
    <w:p w:rsidR="00873C43" w:rsidRDefault="00873C43" w:rsidP="00873C43">
      <w:pPr>
        <w:spacing w:line="240" w:lineRule="atLeast"/>
        <w:rPr>
          <w:rFonts w:ascii="Arial" w:hAnsi="Arial"/>
          <w:color w:val="000000"/>
          <w:sz w:val="22"/>
        </w:rPr>
      </w:pPr>
      <w:r>
        <w:rPr>
          <w:rFonts w:ascii="Arial" w:hAnsi="Arial"/>
          <w:color w:val="000000"/>
          <w:sz w:val="22"/>
        </w:rPr>
        <w:t xml:space="preserve">As for online private accredited programs, there are many nationwide. Represented here at our Expo </w:t>
      </w:r>
      <w:proofErr w:type="gramStart"/>
      <w:r>
        <w:rPr>
          <w:rFonts w:ascii="Arial" w:hAnsi="Arial"/>
          <w:color w:val="000000"/>
          <w:sz w:val="22"/>
        </w:rPr>
        <w:t>is</w:t>
      </w:r>
      <w:proofErr w:type="gramEnd"/>
      <w:r>
        <w:rPr>
          <w:rFonts w:ascii="Arial" w:hAnsi="Arial"/>
          <w:color w:val="000000"/>
          <w:sz w:val="22"/>
        </w:rPr>
        <w:t xml:space="preserve"> </w:t>
      </w:r>
      <w:proofErr w:type="spellStart"/>
      <w:r>
        <w:rPr>
          <w:rFonts w:ascii="Arial" w:hAnsi="Arial"/>
          <w:color w:val="000000"/>
          <w:sz w:val="22"/>
        </w:rPr>
        <w:t>Abeka</w:t>
      </w:r>
      <w:proofErr w:type="spellEnd"/>
      <w:r>
        <w:rPr>
          <w:rFonts w:ascii="Arial" w:hAnsi="Arial"/>
          <w:color w:val="000000"/>
          <w:sz w:val="22"/>
        </w:rPr>
        <w:t xml:space="preserve"> Academy</w:t>
      </w:r>
      <w:r w:rsidR="00820BA2">
        <w:rPr>
          <w:rFonts w:ascii="Arial" w:hAnsi="Arial"/>
          <w:color w:val="000000"/>
          <w:sz w:val="22"/>
        </w:rPr>
        <w:t xml:space="preserve"> (</w:t>
      </w:r>
      <w:r w:rsidR="00820BA2" w:rsidRPr="00820BA2">
        <w:rPr>
          <w:rFonts w:ascii="Arial" w:hAnsi="Arial"/>
          <w:b/>
          <w:color w:val="000000"/>
          <w:sz w:val="22"/>
        </w:rPr>
        <w:t>booths 20-22, 51-53</w:t>
      </w:r>
      <w:r w:rsidR="00820BA2">
        <w:rPr>
          <w:rFonts w:ascii="Arial" w:hAnsi="Arial"/>
          <w:color w:val="000000"/>
          <w:sz w:val="22"/>
        </w:rPr>
        <w:t>)</w:t>
      </w:r>
      <w:r>
        <w:rPr>
          <w:rFonts w:ascii="Arial" w:hAnsi="Arial"/>
          <w:color w:val="000000"/>
          <w:sz w:val="22"/>
        </w:rPr>
        <w:t xml:space="preserve"> and BJU</w:t>
      </w:r>
      <w:r w:rsidR="00820BA2">
        <w:rPr>
          <w:rFonts w:ascii="Arial" w:hAnsi="Arial"/>
          <w:color w:val="000000"/>
          <w:sz w:val="22"/>
        </w:rPr>
        <w:t xml:space="preserve"> (</w:t>
      </w:r>
      <w:r w:rsidR="00820BA2" w:rsidRPr="00820BA2">
        <w:rPr>
          <w:rFonts w:ascii="Arial" w:hAnsi="Arial"/>
          <w:b/>
          <w:color w:val="000000"/>
          <w:sz w:val="22"/>
        </w:rPr>
        <w:t>booths 90- 94, 99-103</w:t>
      </w:r>
      <w:r w:rsidR="00E24693">
        <w:rPr>
          <w:rFonts w:ascii="Arial" w:hAnsi="Arial"/>
          <w:color w:val="000000"/>
          <w:sz w:val="22"/>
        </w:rPr>
        <w:t xml:space="preserve">), and </w:t>
      </w:r>
      <w:proofErr w:type="spellStart"/>
      <w:r w:rsidR="00E24693">
        <w:rPr>
          <w:rFonts w:ascii="Arial" w:hAnsi="Arial"/>
          <w:color w:val="000000"/>
          <w:sz w:val="22"/>
        </w:rPr>
        <w:t>Sevenstar</w:t>
      </w:r>
      <w:proofErr w:type="spellEnd"/>
      <w:r w:rsidR="00E24693">
        <w:rPr>
          <w:rFonts w:ascii="Arial" w:hAnsi="Arial"/>
          <w:color w:val="000000"/>
          <w:sz w:val="22"/>
        </w:rPr>
        <w:t xml:space="preserve"> (</w:t>
      </w:r>
      <w:r w:rsidR="00E24693" w:rsidRPr="00E24693">
        <w:rPr>
          <w:rFonts w:ascii="Arial" w:hAnsi="Arial"/>
          <w:b/>
          <w:color w:val="000000"/>
          <w:sz w:val="22"/>
        </w:rPr>
        <w:t>booth 29</w:t>
      </w:r>
      <w:r w:rsidR="00E24693">
        <w:rPr>
          <w:rFonts w:ascii="Arial" w:hAnsi="Arial"/>
          <w:color w:val="000000"/>
          <w:sz w:val="22"/>
        </w:rPr>
        <w:t>)</w:t>
      </w:r>
      <w:r w:rsidR="00F64913">
        <w:rPr>
          <w:rFonts w:ascii="Arial" w:hAnsi="Arial"/>
          <w:color w:val="000000"/>
          <w:sz w:val="22"/>
        </w:rPr>
        <w:t>.</w:t>
      </w:r>
      <w:r>
        <w:rPr>
          <w:rFonts w:ascii="Arial" w:hAnsi="Arial"/>
          <w:color w:val="000000"/>
          <w:sz w:val="22"/>
        </w:rPr>
        <w:t xml:space="preserve">  </w:t>
      </w:r>
      <w:proofErr w:type="gramStart"/>
      <w:r>
        <w:rPr>
          <w:rFonts w:ascii="Arial" w:hAnsi="Arial"/>
          <w:color w:val="000000"/>
          <w:sz w:val="22"/>
        </w:rPr>
        <w:t>Be</w:t>
      </w:r>
      <w:proofErr w:type="gramEnd"/>
      <w:r>
        <w:rPr>
          <w:rFonts w:ascii="Arial" w:hAnsi="Arial"/>
          <w:color w:val="000000"/>
          <w:sz w:val="22"/>
        </w:rPr>
        <w:t xml:space="preserve"> aware that if you register with an online PUBLIC education program such as your county’s K-12, you are not classified as a home </w:t>
      </w:r>
      <w:proofErr w:type="spellStart"/>
      <w:r>
        <w:rPr>
          <w:rFonts w:ascii="Arial" w:hAnsi="Arial"/>
          <w:color w:val="000000"/>
          <w:sz w:val="22"/>
        </w:rPr>
        <w:t>schooler</w:t>
      </w:r>
      <w:proofErr w:type="spellEnd"/>
      <w:r>
        <w:rPr>
          <w:rFonts w:ascii="Arial" w:hAnsi="Arial"/>
          <w:color w:val="000000"/>
          <w:sz w:val="22"/>
        </w:rPr>
        <w:t xml:space="preserve"> and thus can not participate in CSTHEA sponsored activities. If you decide to go with the third option, be sure your choice of online school </w:t>
      </w:r>
      <w:r w:rsidRPr="00A90EBC">
        <w:rPr>
          <w:rFonts w:ascii="Arial" w:hAnsi="Arial"/>
          <w:b/>
          <w:color w:val="000000"/>
          <w:sz w:val="22"/>
        </w:rPr>
        <w:t>is</w:t>
      </w:r>
      <w:r>
        <w:rPr>
          <w:rFonts w:ascii="Arial" w:hAnsi="Arial"/>
          <w:color w:val="000000"/>
          <w:sz w:val="22"/>
        </w:rPr>
        <w:t xml:space="preserve"> accredited or you will need to </w:t>
      </w:r>
      <w:r w:rsidRPr="00A90EBC">
        <w:rPr>
          <w:rFonts w:ascii="Arial" w:hAnsi="Arial"/>
          <w:b/>
          <w:color w:val="000000"/>
          <w:sz w:val="22"/>
        </w:rPr>
        <w:t>also</w:t>
      </w:r>
      <w:r>
        <w:rPr>
          <w:rFonts w:ascii="Arial" w:hAnsi="Arial"/>
          <w:color w:val="000000"/>
          <w:sz w:val="22"/>
        </w:rPr>
        <w:t xml:space="preserve"> register with a church related school. Be sure your </w:t>
      </w:r>
      <w:proofErr w:type="gramStart"/>
      <w:r>
        <w:rPr>
          <w:rFonts w:ascii="Arial" w:hAnsi="Arial"/>
          <w:color w:val="000000"/>
          <w:sz w:val="22"/>
        </w:rPr>
        <w:t>choice of an unaccredited online program will be accepted by your church related school</w:t>
      </w:r>
      <w:proofErr w:type="gramEnd"/>
      <w:r>
        <w:rPr>
          <w:rFonts w:ascii="Arial" w:hAnsi="Arial"/>
          <w:color w:val="000000"/>
          <w:sz w:val="22"/>
        </w:rPr>
        <w:t xml:space="preserve">. </w:t>
      </w:r>
    </w:p>
    <w:p w:rsidR="00873C43" w:rsidRDefault="00873C43" w:rsidP="00873C43">
      <w:pPr>
        <w:spacing w:line="240" w:lineRule="atLeast"/>
        <w:ind w:left="480"/>
        <w:rPr>
          <w:rFonts w:ascii="Arial" w:hAnsi="Arial"/>
          <w:color w:val="000000"/>
          <w:sz w:val="22"/>
        </w:rPr>
      </w:pPr>
      <w:r>
        <w:rPr>
          <w:rFonts w:ascii="Arial" w:hAnsi="Arial"/>
          <w:color w:val="000000"/>
          <w:sz w:val="22"/>
        </w:rPr>
        <w:t xml:space="preserve">GA </w:t>
      </w:r>
      <w:proofErr w:type="spellStart"/>
      <w:r>
        <w:rPr>
          <w:rFonts w:ascii="Arial" w:hAnsi="Arial"/>
          <w:color w:val="000000"/>
          <w:sz w:val="22"/>
        </w:rPr>
        <w:t>homeschool</w:t>
      </w:r>
      <w:proofErr w:type="spellEnd"/>
      <w:r>
        <w:rPr>
          <w:rFonts w:ascii="Arial" w:hAnsi="Arial"/>
          <w:color w:val="000000"/>
          <w:sz w:val="22"/>
        </w:rPr>
        <w:t xml:space="preserve"> law requires you send a letter of intent to the Georgia DOE. This can be done online at GaDOE.org </w:t>
      </w:r>
    </w:p>
    <w:p w:rsidR="00873C43" w:rsidRDefault="00873C43" w:rsidP="00873C43">
      <w:pPr>
        <w:spacing w:line="240" w:lineRule="atLeast"/>
        <w:rPr>
          <w:rFonts w:ascii="Arial" w:hAnsi="Arial"/>
          <w:color w:val="000000"/>
          <w:sz w:val="22"/>
        </w:rPr>
      </w:pPr>
      <w:r>
        <w:rPr>
          <w:rFonts w:ascii="Arial" w:hAnsi="Arial"/>
          <w:color w:val="000000"/>
          <w:sz w:val="22"/>
        </w:rPr>
        <w:t xml:space="preserve">2. </w:t>
      </w:r>
      <w:r>
        <w:rPr>
          <w:rFonts w:ascii="Arial" w:hAnsi="Arial"/>
          <w:b/>
          <w:color w:val="000000"/>
          <w:sz w:val="22"/>
        </w:rPr>
        <w:t>Visit the HSLDA booth.</w:t>
      </w:r>
      <w:r>
        <w:rPr>
          <w:rFonts w:ascii="Arial" w:hAnsi="Arial"/>
          <w:color w:val="000000"/>
          <w:sz w:val="22"/>
        </w:rPr>
        <w:t xml:space="preserve"> The Home School Legal Defense Association is one you should join. You can receive a nice discount via a discount code on the HSLDA membership if you are a member of THEA or registered with a church-related school in their discount group. At the HSLDA booth you will find helpful getting-started guides. You can find them in </w:t>
      </w:r>
      <w:r w:rsidRPr="00820BA2">
        <w:rPr>
          <w:rFonts w:ascii="Arial" w:hAnsi="Arial"/>
          <w:b/>
          <w:color w:val="000000"/>
          <w:sz w:val="22"/>
        </w:rPr>
        <w:t>booth 79</w:t>
      </w:r>
      <w:r>
        <w:rPr>
          <w:rFonts w:ascii="Arial" w:hAnsi="Arial"/>
          <w:color w:val="000000"/>
          <w:sz w:val="22"/>
        </w:rPr>
        <w:t xml:space="preserve"> or online at hslda.org – loads of helpful resources at the quick navigation bar including special needs, pre-school, struggling learner, state laws, and even high school online classes. </w:t>
      </w:r>
    </w:p>
    <w:p w:rsidR="00873C43" w:rsidRDefault="00873C43" w:rsidP="00873C43">
      <w:pPr>
        <w:spacing w:line="240" w:lineRule="atLeast"/>
        <w:rPr>
          <w:rFonts w:ascii="Arial" w:hAnsi="Arial" w:cs="Arial"/>
        </w:rPr>
      </w:pPr>
      <w:r>
        <w:rPr>
          <w:rFonts w:ascii="Arial" w:hAnsi="Arial"/>
          <w:color w:val="000000"/>
          <w:sz w:val="22"/>
        </w:rPr>
        <w:tab/>
        <w:t xml:space="preserve"> </w:t>
      </w:r>
      <w:r>
        <w:rPr>
          <w:rFonts w:ascii="Arial" w:hAnsi="Arial"/>
          <w:b/>
          <w:color w:val="000000"/>
          <w:sz w:val="22"/>
        </w:rPr>
        <w:t xml:space="preserve">3. Attend a helpful workshop. </w:t>
      </w:r>
      <w:r>
        <w:rPr>
          <w:rFonts w:ascii="Arial" w:hAnsi="Arial"/>
          <w:color w:val="000000"/>
          <w:sz w:val="22"/>
        </w:rPr>
        <w:t>There is a complete listing of workshops available in your expo brochure. Possible workshops to consider if you are getting started with younger children and some for getting started with high school are:</w:t>
      </w:r>
      <w:r>
        <w:rPr>
          <w:rFonts w:ascii="Arial" w:hAnsi="Arial"/>
          <w:color w:val="000000"/>
          <w:sz w:val="22"/>
        </w:rPr>
        <w:cr/>
      </w:r>
      <w:r>
        <w:rPr>
          <w:rFonts w:ascii="Arial" w:hAnsi="Arial"/>
          <w:color w:val="000000"/>
          <w:sz w:val="22"/>
        </w:rPr>
        <w:cr/>
      </w:r>
      <w:r w:rsidRPr="000A6AAA">
        <w:rPr>
          <w:rFonts w:ascii="Arial" w:hAnsi="Arial" w:cs="Arial"/>
          <w:b/>
          <w:bCs/>
        </w:rPr>
        <w:t xml:space="preserve"> </w:t>
      </w:r>
      <w:r>
        <w:rPr>
          <w:rFonts w:ascii="Arial" w:hAnsi="Arial" w:cs="Arial"/>
        </w:rPr>
        <w:t xml:space="preserve">Friday — </w:t>
      </w:r>
    </w:p>
    <w:p w:rsidR="00873C43" w:rsidRPr="000950E7" w:rsidRDefault="00873C43" w:rsidP="00820BA2">
      <w:pPr>
        <w:spacing w:line="240" w:lineRule="atLeast"/>
        <w:rPr>
          <w:rFonts w:ascii="Arial" w:hAnsi="Arial"/>
          <w:color w:val="000000"/>
          <w:sz w:val="22"/>
        </w:rPr>
      </w:pPr>
      <w:r>
        <w:rPr>
          <w:rFonts w:ascii="Arial" w:hAnsi="Arial" w:cs="Arial"/>
        </w:rPr>
        <w:t xml:space="preserve">           </w:t>
      </w:r>
      <w:r w:rsidR="00820BA2">
        <w:rPr>
          <w:rFonts w:ascii="Arial" w:hAnsi="Arial" w:cs="Arial"/>
        </w:rPr>
        <w:t>9:30</w:t>
      </w:r>
      <w:r>
        <w:rPr>
          <w:rFonts w:ascii="Arial" w:hAnsi="Arial" w:cs="Arial"/>
        </w:rPr>
        <w:t xml:space="preserve"> a.m.</w:t>
      </w:r>
      <w:r>
        <w:rPr>
          <w:rFonts w:ascii="Arial" w:hAnsi="Arial" w:cs="Arial"/>
        </w:rPr>
        <w:tab/>
        <w:t xml:space="preserve">  </w:t>
      </w:r>
      <w:r w:rsidR="00820BA2">
        <w:rPr>
          <w:rFonts w:ascii="Arial" w:hAnsi="Arial" w:cs="Arial"/>
        </w:rPr>
        <w:t>Getting Started by Aaron Academy</w:t>
      </w:r>
      <w:r>
        <w:rPr>
          <w:rFonts w:ascii="Arial" w:hAnsi="Arial" w:cs="Arial"/>
        </w:rPr>
        <w:tab/>
      </w:r>
      <w:r w:rsidR="00820BA2">
        <w:rPr>
          <w:rFonts w:ascii="Arial" w:hAnsi="Arial" w:cs="Arial"/>
        </w:rPr>
        <w:tab/>
        <w:t xml:space="preserve">         Area 3</w:t>
      </w:r>
    </w:p>
    <w:p w:rsidR="00820BA2" w:rsidRDefault="00820BA2" w:rsidP="00873C43">
      <w:pPr>
        <w:widowControl w:val="0"/>
        <w:autoSpaceDE w:val="0"/>
        <w:autoSpaceDN w:val="0"/>
        <w:adjustRightInd w:val="0"/>
        <w:ind w:left="720"/>
        <w:rPr>
          <w:rFonts w:ascii="Arial" w:hAnsi="Arial" w:cs="Arial"/>
        </w:rPr>
      </w:pPr>
      <w:r>
        <w:rPr>
          <w:rFonts w:ascii="Arial" w:hAnsi="Arial" w:cs="Arial"/>
        </w:rPr>
        <w:t>12:00 noon</w:t>
      </w:r>
      <w:r w:rsidR="00873C43">
        <w:rPr>
          <w:rFonts w:ascii="Arial" w:hAnsi="Arial" w:cs="Arial"/>
        </w:rPr>
        <w:tab/>
        <w:t xml:space="preserve">  </w:t>
      </w:r>
      <w:proofErr w:type="gramStart"/>
      <w:r>
        <w:rPr>
          <w:rFonts w:ascii="Arial" w:hAnsi="Arial" w:cs="Arial"/>
        </w:rPr>
        <w:t>Choosing</w:t>
      </w:r>
      <w:proofErr w:type="gramEnd"/>
      <w:r>
        <w:rPr>
          <w:rFonts w:ascii="Arial" w:hAnsi="Arial" w:cs="Arial"/>
        </w:rPr>
        <w:t xml:space="preserve"> Your </w:t>
      </w:r>
      <w:proofErr w:type="spellStart"/>
      <w:r>
        <w:rPr>
          <w:rFonts w:ascii="Arial" w:hAnsi="Arial" w:cs="Arial"/>
        </w:rPr>
        <w:t>Homeschool</w:t>
      </w:r>
      <w:proofErr w:type="spellEnd"/>
      <w:r>
        <w:rPr>
          <w:rFonts w:ascii="Arial" w:hAnsi="Arial" w:cs="Arial"/>
        </w:rPr>
        <w:t xml:space="preserve"> Style and Finding a Mentor</w:t>
      </w:r>
    </w:p>
    <w:p w:rsidR="00873C43" w:rsidRDefault="00820BA2" w:rsidP="00873C43">
      <w:pPr>
        <w:widowControl w:val="0"/>
        <w:autoSpaceDE w:val="0"/>
        <w:autoSpaceDN w:val="0"/>
        <w:adjustRightInd w:val="0"/>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Area 3</w:t>
      </w:r>
    </w:p>
    <w:p w:rsidR="00873C43" w:rsidRDefault="00820BA2" w:rsidP="00873C43">
      <w:pPr>
        <w:widowControl w:val="0"/>
        <w:autoSpaceDE w:val="0"/>
        <w:autoSpaceDN w:val="0"/>
        <w:adjustRightInd w:val="0"/>
        <w:ind w:left="720"/>
        <w:rPr>
          <w:rFonts w:ascii="Arial" w:hAnsi="Arial" w:cs="Arial"/>
        </w:rPr>
      </w:pPr>
      <w:r>
        <w:rPr>
          <w:rFonts w:ascii="Arial" w:hAnsi="Arial" w:cs="Arial"/>
        </w:rPr>
        <w:t>1:15</w:t>
      </w:r>
      <w:r w:rsidR="00873C43">
        <w:rPr>
          <w:rFonts w:ascii="Arial" w:hAnsi="Arial" w:cs="Arial"/>
        </w:rPr>
        <w:t xml:space="preserve"> p.m.         </w:t>
      </w:r>
      <w:r>
        <w:rPr>
          <w:rFonts w:ascii="Arial" w:hAnsi="Arial" w:cs="Arial"/>
        </w:rPr>
        <w:t>Utilizing Wonder in Kindergarten at Home</w:t>
      </w:r>
      <w:r w:rsidR="00873C43">
        <w:rPr>
          <w:rFonts w:ascii="Arial" w:hAnsi="Arial" w:cs="Arial"/>
        </w:rPr>
        <w:tab/>
      </w:r>
      <w:r>
        <w:rPr>
          <w:rFonts w:ascii="Arial" w:hAnsi="Arial" w:cs="Arial"/>
        </w:rPr>
        <w:t xml:space="preserve">        Area 4</w:t>
      </w:r>
    </w:p>
    <w:p w:rsidR="00F1551C" w:rsidRDefault="00F1551C" w:rsidP="00873C43">
      <w:pPr>
        <w:widowControl w:val="0"/>
        <w:autoSpaceDE w:val="0"/>
        <w:autoSpaceDN w:val="0"/>
        <w:adjustRightInd w:val="0"/>
        <w:ind w:left="720"/>
        <w:rPr>
          <w:rFonts w:ascii="Arial" w:hAnsi="Arial" w:cs="Arial"/>
        </w:rPr>
      </w:pPr>
      <w:r>
        <w:rPr>
          <w:rFonts w:ascii="Arial" w:hAnsi="Arial" w:cs="Arial"/>
        </w:rPr>
        <w:t>2:30</w:t>
      </w:r>
      <w:r w:rsidR="00873C43">
        <w:rPr>
          <w:rFonts w:ascii="Arial" w:hAnsi="Arial" w:cs="Arial"/>
        </w:rPr>
        <w:t xml:space="preserve"> p.m.         </w:t>
      </w:r>
      <w:r>
        <w:rPr>
          <w:rFonts w:ascii="Arial" w:hAnsi="Arial" w:cs="Arial"/>
        </w:rPr>
        <w:t xml:space="preserve">Making It Work With Multiple Grades                      </w:t>
      </w:r>
      <w:r w:rsidR="00873C43">
        <w:rPr>
          <w:rFonts w:ascii="Arial" w:hAnsi="Arial" w:cs="Arial"/>
        </w:rPr>
        <w:t xml:space="preserve"> Area 3</w:t>
      </w:r>
    </w:p>
    <w:p w:rsidR="00873C43" w:rsidRDefault="00F1551C" w:rsidP="00873C43">
      <w:pPr>
        <w:widowControl w:val="0"/>
        <w:autoSpaceDE w:val="0"/>
        <w:autoSpaceDN w:val="0"/>
        <w:adjustRightInd w:val="0"/>
        <w:ind w:left="720"/>
        <w:rPr>
          <w:rFonts w:ascii="Arial" w:hAnsi="Arial" w:cs="Arial"/>
        </w:rPr>
      </w:pPr>
      <w:r>
        <w:rPr>
          <w:rFonts w:ascii="Arial" w:hAnsi="Arial" w:cs="Arial"/>
        </w:rPr>
        <w:t xml:space="preserve">3:45 pm           Pearls of Wisdom for New </w:t>
      </w:r>
      <w:proofErr w:type="spellStart"/>
      <w:r>
        <w:rPr>
          <w:rFonts w:ascii="Arial" w:hAnsi="Arial" w:cs="Arial"/>
        </w:rPr>
        <w:t>Homeschool</w:t>
      </w:r>
      <w:proofErr w:type="spellEnd"/>
      <w:r>
        <w:rPr>
          <w:rFonts w:ascii="Arial" w:hAnsi="Arial" w:cs="Arial"/>
        </w:rPr>
        <w:t xml:space="preserve"> Moms        Area 1</w:t>
      </w:r>
    </w:p>
    <w:p w:rsidR="00873C43" w:rsidRDefault="00873C43" w:rsidP="00873C43">
      <w:pPr>
        <w:spacing w:line="240" w:lineRule="atLeast"/>
        <w:rPr>
          <w:rFonts w:ascii="Arial" w:hAnsi="Arial" w:cs="Arial"/>
        </w:rPr>
      </w:pPr>
      <w:r>
        <w:rPr>
          <w:rFonts w:ascii="Arial" w:hAnsi="Arial" w:cs="Arial"/>
        </w:rPr>
        <w:t>Saturday ––</w:t>
      </w:r>
      <w:r>
        <w:rPr>
          <w:rFonts w:ascii="Arial" w:hAnsi="Arial" w:cs="Arial"/>
        </w:rPr>
        <w:tab/>
      </w:r>
      <w:r>
        <w:rPr>
          <w:rFonts w:ascii="Arial" w:hAnsi="Arial" w:cs="Arial"/>
        </w:rPr>
        <w:tab/>
      </w:r>
    </w:p>
    <w:p w:rsidR="00F1551C" w:rsidRDefault="00873C43" w:rsidP="00873C43">
      <w:pPr>
        <w:spacing w:line="240" w:lineRule="atLeast"/>
        <w:rPr>
          <w:rFonts w:ascii="Arial" w:hAnsi="Arial" w:cs="Arial"/>
        </w:rPr>
      </w:pPr>
      <w:r>
        <w:rPr>
          <w:rFonts w:ascii="Arial" w:hAnsi="Arial" w:cs="Arial"/>
        </w:rPr>
        <w:tab/>
      </w:r>
      <w:r w:rsidR="00F1551C">
        <w:rPr>
          <w:rFonts w:ascii="Arial" w:hAnsi="Arial" w:cs="Arial"/>
        </w:rPr>
        <w:t>9:30 a.m.          Getting Started by Aaron Academy                         Area 3</w:t>
      </w:r>
    </w:p>
    <w:p w:rsidR="00F1551C" w:rsidRDefault="00692702" w:rsidP="00873C43">
      <w:pPr>
        <w:spacing w:line="240" w:lineRule="atLeast"/>
        <w:rPr>
          <w:rFonts w:ascii="Arial" w:hAnsi="Arial" w:cs="Arial"/>
        </w:rPr>
      </w:pPr>
      <w:r>
        <w:rPr>
          <w:rFonts w:ascii="Arial" w:hAnsi="Arial" w:cs="Arial"/>
        </w:rPr>
        <w:t xml:space="preserve">         10:45 a.m.          </w:t>
      </w:r>
      <w:r w:rsidR="00F1551C">
        <w:rPr>
          <w:rFonts w:ascii="Arial" w:hAnsi="Arial" w:cs="Arial"/>
        </w:rPr>
        <w:t>Pearls of Wisdom for Moms of Teens/</w:t>
      </w:r>
      <w:proofErr w:type="spellStart"/>
      <w:r w:rsidR="00F1551C">
        <w:rPr>
          <w:rFonts w:ascii="Arial" w:hAnsi="Arial" w:cs="Arial"/>
        </w:rPr>
        <w:t>Tweens</w:t>
      </w:r>
      <w:proofErr w:type="spellEnd"/>
      <w:r w:rsidR="00F1551C">
        <w:rPr>
          <w:rFonts w:ascii="Arial" w:hAnsi="Arial" w:cs="Arial"/>
        </w:rPr>
        <w:t xml:space="preserve">       </w:t>
      </w:r>
      <w:r>
        <w:rPr>
          <w:rFonts w:ascii="Arial" w:hAnsi="Arial" w:cs="Arial"/>
        </w:rPr>
        <w:t xml:space="preserve"> </w:t>
      </w:r>
      <w:r w:rsidR="00F1551C">
        <w:rPr>
          <w:rFonts w:ascii="Arial" w:hAnsi="Arial" w:cs="Arial"/>
        </w:rPr>
        <w:t>Area 1</w:t>
      </w:r>
    </w:p>
    <w:p w:rsidR="00062A8C" w:rsidRDefault="00692702" w:rsidP="00873C43">
      <w:pPr>
        <w:spacing w:line="240" w:lineRule="atLeast"/>
        <w:rPr>
          <w:rFonts w:ascii="Arial" w:hAnsi="Arial" w:cs="Arial"/>
        </w:rPr>
      </w:pPr>
      <w:r>
        <w:rPr>
          <w:rFonts w:ascii="Arial" w:hAnsi="Arial" w:cs="Arial"/>
        </w:rPr>
        <w:t xml:space="preserve">         12:00 noon         </w:t>
      </w:r>
      <w:r w:rsidR="00F1551C">
        <w:rPr>
          <w:rFonts w:ascii="Arial" w:hAnsi="Arial" w:cs="Arial"/>
        </w:rPr>
        <w:t xml:space="preserve">Charlotte Mason Principles for the </w:t>
      </w:r>
      <w:proofErr w:type="spellStart"/>
      <w:r w:rsidR="00F1551C">
        <w:rPr>
          <w:rFonts w:ascii="Arial" w:hAnsi="Arial" w:cs="Arial"/>
        </w:rPr>
        <w:t>Homeschool</w:t>
      </w:r>
      <w:proofErr w:type="spellEnd"/>
      <w:r w:rsidR="00F1551C">
        <w:rPr>
          <w:rFonts w:ascii="Arial" w:hAnsi="Arial" w:cs="Arial"/>
        </w:rPr>
        <w:t xml:space="preserve">     </w:t>
      </w:r>
      <w:r>
        <w:rPr>
          <w:rFonts w:ascii="Arial" w:hAnsi="Arial" w:cs="Arial"/>
        </w:rPr>
        <w:t xml:space="preserve"> </w:t>
      </w:r>
      <w:r w:rsidR="00F1551C">
        <w:rPr>
          <w:rFonts w:ascii="Arial" w:hAnsi="Arial" w:cs="Arial"/>
        </w:rPr>
        <w:t>Area 1</w:t>
      </w:r>
    </w:p>
    <w:p w:rsidR="00873C43" w:rsidRDefault="00062A8C" w:rsidP="00873C43">
      <w:pPr>
        <w:spacing w:line="240" w:lineRule="atLeast"/>
        <w:rPr>
          <w:rFonts w:ascii="Arial" w:hAnsi="Arial"/>
          <w:color w:val="000000"/>
          <w:sz w:val="36"/>
        </w:rPr>
      </w:pPr>
      <w:r>
        <w:rPr>
          <w:rFonts w:ascii="Arial" w:hAnsi="Arial" w:cs="Arial"/>
        </w:rPr>
        <w:t>Visit booths where you can sign your student(s) up for various</w:t>
      </w:r>
      <w:r w:rsidR="00AB60D5">
        <w:rPr>
          <w:rFonts w:ascii="Arial" w:hAnsi="Arial" w:cs="Arial"/>
        </w:rPr>
        <w:t xml:space="preserve"> CSTHEA sponsored</w:t>
      </w:r>
      <w:r>
        <w:rPr>
          <w:rFonts w:ascii="Arial" w:hAnsi="Arial" w:cs="Arial"/>
        </w:rPr>
        <w:t xml:space="preserve"> activities such as CSTHEA sports </w:t>
      </w:r>
      <w:r w:rsidR="000A3584">
        <w:rPr>
          <w:rFonts w:ascii="Arial" w:hAnsi="Arial" w:cs="Arial"/>
        </w:rPr>
        <w:t>located in the area between workshops 1 and 2</w:t>
      </w:r>
      <w:r w:rsidR="00AB60D5">
        <w:rPr>
          <w:rFonts w:ascii="Arial" w:hAnsi="Arial" w:cs="Arial"/>
        </w:rPr>
        <w:t xml:space="preserve">. You can also sign up for Mock Trial, </w:t>
      </w:r>
      <w:proofErr w:type="spellStart"/>
      <w:r w:rsidR="00AB60D5">
        <w:rPr>
          <w:rFonts w:ascii="Arial" w:hAnsi="Arial" w:cs="Arial"/>
        </w:rPr>
        <w:t>Homeschool</w:t>
      </w:r>
      <w:proofErr w:type="spellEnd"/>
      <w:r w:rsidR="00AB60D5">
        <w:rPr>
          <w:rFonts w:ascii="Arial" w:hAnsi="Arial" w:cs="Arial"/>
        </w:rPr>
        <w:t xml:space="preserve"> Players, and American Heritage Girls and Trail Life. </w:t>
      </w:r>
    </w:p>
    <w:p w:rsidR="00873C43" w:rsidRPr="00F15BCE" w:rsidRDefault="00873C43" w:rsidP="00873C43">
      <w:pPr>
        <w:spacing w:line="240" w:lineRule="atLeast"/>
        <w:rPr>
          <w:rFonts w:ascii="Arial" w:hAnsi="Arial"/>
          <w:b/>
          <w:color w:val="000000"/>
          <w:sz w:val="22"/>
        </w:rPr>
        <w:sectPr w:rsidR="00873C43" w:rsidRPr="00F15BCE" w:rsidSect="008D6DBE">
          <w:type w:val="continuous"/>
          <w:pgSz w:w="12240" w:h="15840"/>
          <w:pgMar w:top="450" w:right="1440" w:bottom="360" w:left="1800" w:gutter="0"/>
        </w:sectPr>
      </w:pPr>
      <w:r>
        <w:rPr>
          <w:rFonts w:ascii="Arial" w:hAnsi="Arial"/>
          <w:color w:val="000000"/>
          <w:sz w:val="48"/>
        </w:rPr>
        <w:t>Different approaches to homeschooling</w:t>
      </w:r>
      <w:r>
        <w:rPr>
          <w:rFonts w:ascii="Arial" w:hAnsi="Arial"/>
          <w:color w:val="000000"/>
          <w:sz w:val="48"/>
        </w:rPr>
        <w:cr/>
      </w:r>
    </w:p>
    <w:p w:rsidR="00873C43" w:rsidRDefault="00873C43" w:rsidP="00873C43">
      <w:pPr>
        <w:spacing w:line="240" w:lineRule="atLeast"/>
        <w:rPr>
          <w:rFonts w:ascii="Arial" w:hAnsi="Arial"/>
          <w:color w:val="000000"/>
          <w:sz w:val="22"/>
        </w:rPr>
        <w:sectPr w:rsidR="00873C43">
          <w:type w:val="continuous"/>
          <w:pgSz w:w="12240" w:h="15840"/>
          <w:pgMar w:top="1440" w:right="1800" w:bottom="1440" w:left="1800" w:gutter="0"/>
        </w:sectPr>
      </w:pPr>
      <w:r>
        <w:rPr>
          <w:rFonts w:ascii="Arial" w:hAnsi="Arial"/>
          <w:color w:val="000000"/>
          <w:sz w:val="22"/>
        </w:rPr>
        <w:cr/>
      </w:r>
    </w:p>
    <w:p w:rsidR="008D6DBE" w:rsidRDefault="00873C43" w:rsidP="00873C43">
      <w:pPr>
        <w:spacing w:line="240" w:lineRule="atLeast"/>
        <w:rPr>
          <w:rFonts w:ascii="Arial" w:hAnsi="Arial"/>
          <w:color w:val="000000"/>
          <w:sz w:val="22"/>
        </w:rPr>
      </w:pPr>
      <w:r>
        <w:rPr>
          <w:rFonts w:ascii="Arial" w:hAnsi="Arial"/>
          <w:color w:val="000000"/>
          <w:sz w:val="28"/>
        </w:rPr>
        <w:t xml:space="preserve">Traditional Textbook/Workbook Approach </w:t>
      </w:r>
      <w:r>
        <w:rPr>
          <w:rFonts w:ascii="Arial" w:hAnsi="Arial"/>
          <w:color w:val="000000"/>
          <w:sz w:val="28"/>
        </w:rPr>
        <w:cr/>
      </w:r>
      <w:r>
        <w:rPr>
          <w:rFonts w:ascii="Arial" w:hAnsi="Arial"/>
          <w:color w:val="000000"/>
          <w:sz w:val="22"/>
        </w:rPr>
        <w:t xml:space="preserve">This approach uses textbooks and workbooks. Examples of curriculum using this method would be </w:t>
      </w:r>
      <w:proofErr w:type="spellStart"/>
      <w:r>
        <w:rPr>
          <w:rFonts w:ascii="Arial" w:hAnsi="Arial"/>
          <w:color w:val="000000"/>
          <w:sz w:val="22"/>
        </w:rPr>
        <w:t>Abeka</w:t>
      </w:r>
      <w:proofErr w:type="spellEnd"/>
      <w:r>
        <w:rPr>
          <w:rFonts w:ascii="Arial" w:hAnsi="Arial"/>
          <w:color w:val="000000"/>
          <w:sz w:val="22"/>
        </w:rPr>
        <w:t xml:space="preserve">, (booths </w:t>
      </w:r>
      <w:r w:rsidR="00692702">
        <w:rPr>
          <w:rFonts w:ascii="Arial" w:hAnsi="Arial"/>
          <w:color w:val="000000"/>
          <w:sz w:val="22"/>
        </w:rPr>
        <w:t>20-22, 51-53</w:t>
      </w:r>
      <w:r>
        <w:rPr>
          <w:rFonts w:ascii="Arial" w:hAnsi="Arial"/>
          <w:color w:val="000000"/>
          <w:sz w:val="22"/>
        </w:rPr>
        <w:t>) Bob Jones (booths 90-9</w:t>
      </w:r>
      <w:r w:rsidR="00692702">
        <w:rPr>
          <w:rFonts w:ascii="Arial" w:hAnsi="Arial"/>
          <w:color w:val="000000"/>
          <w:sz w:val="22"/>
        </w:rPr>
        <w:t>4</w:t>
      </w:r>
      <w:r>
        <w:rPr>
          <w:rFonts w:ascii="Arial" w:hAnsi="Arial"/>
          <w:color w:val="000000"/>
          <w:sz w:val="22"/>
        </w:rPr>
        <w:t xml:space="preserve">, </w:t>
      </w:r>
      <w:r w:rsidR="00692702">
        <w:rPr>
          <w:rFonts w:ascii="Arial" w:hAnsi="Arial"/>
          <w:color w:val="000000"/>
          <w:sz w:val="22"/>
        </w:rPr>
        <w:t>99</w:t>
      </w:r>
      <w:r>
        <w:rPr>
          <w:rFonts w:ascii="Arial" w:hAnsi="Arial"/>
          <w:color w:val="000000"/>
          <w:sz w:val="22"/>
        </w:rPr>
        <w:t xml:space="preserve">-103) Rod and Staff (booths </w:t>
      </w:r>
      <w:r w:rsidR="00692702">
        <w:rPr>
          <w:rFonts w:ascii="Arial" w:hAnsi="Arial"/>
          <w:color w:val="000000"/>
          <w:sz w:val="22"/>
        </w:rPr>
        <w:t>72-73</w:t>
      </w:r>
      <w:r>
        <w:rPr>
          <w:rFonts w:ascii="Arial" w:hAnsi="Arial"/>
          <w:color w:val="000000"/>
          <w:sz w:val="22"/>
        </w:rPr>
        <w:t>), and ACE (booths 9-11). Some questions to ask before trying this approach are listed below.</w:t>
      </w:r>
      <w:r>
        <w:rPr>
          <w:rFonts w:ascii="Arial" w:hAnsi="Arial"/>
          <w:color w:val="000000"/>
          <w:sz w:val="22"/>
        </w:rPr>
        <w:cr/>
      </w:r>
      <w:r>
        <w:rPr>
          <w:rFonts w:ascii="Arial" w:hAnsi="Arial"/>
          <w:color w:val="000000"/>
          <w:sz w:val="22"/>
        </w:rPr>
        <w:cr/>
        <w:t>Did my child perform well in a classroom?</w:t>
      </w:r>
      <w:r>
        <w:rPr>
          <w:rFonts w:ascii="Arial" w:hAnsi="Arial"/>
          <w:color w:val="000000"/>
          <w:sz w:val="22"/>
        </w:rPr>
        <w:cr/>
        <w:t>Does my child like to complete assignments and to have defined goals?</w:t>
      </w:r>
      <w:r>
        <w:rPr>
          <w:rFonts w:ascii="Arial" w:hAnsi="Arial"/>
          <w:color w:val="000000"/>
          <w:sz w:val="22"/>
        </w:rPr>
        <w:cr/>
        <w:t>Will my child complete assigned tasks with a minimum of prodding from me?</w:t>
      </w:r>
      <w:r>
        <w:rPr>
          <w:rFonts w:ascii="Arial" w:hAnsi="Arial"/>
          <w:color w:val="000000"/>
          <w:sz w:val="22"/>
        </w:rPr>
        <w:cr/>
        <w:t xml:space="preserve"> Am I the kind of person who will follow through with the lesson plans and pace of the course of instructions?</w:t>
      </w:r>
      <w:r>
        <w:rPr>
          <w:rFonts w:ascii="Arial" w:hAnsi="Arial"/>
          <w:color w:val="000000"/>
          <w:sz w:val="22"/>
        </w:rPr>
        <w:cr/>
        <w:t>Does my child read well and have good comprehension skills?</w:t>
      </w:r>
      <w:r>
        <w:rPr>
          <w:rFonts w:ascii="Arial" w:hAnsi="Arial"/>
          <w:color w:val="000000"/>
          <w:sz w:val="22"/>
        </w:rPr>
        <w:cr/>
        <w:t>Can my child work well independently?</w:t>
      </w:r>
      <w:r>
        <w:rPr>
          <w:rFonts w:ascii="Arial" w:hAnsi="Arial"/>
          <w:color w:val="000000"/>
          <w:sz w:val="22"/>
        </w:rPr>
        <w:cr/>
        <w:t>Does my child learn without a lot of variety to the teaching materials?</w:t>
      </w:r>
      <w:r>
        <w:rPr>
          <w:rFonts w:ascii="Arial" w:hAnsi="Arial"/>
          <w:color w:val="000000"/>
          <w:sz w:val="22"/>
        </w:rPr>
        <w:cr/>
      </w:r>
      <w:r>
        <w:rPr>
          <w:rFonts w:ascii="Arial" w:hAnsi="Arial"/>
          <w:color w:val="000000"/>
          <w:sz w:val="22"/>
        </w:rPr>
        <w:cr/>
      </w:r>
      <w:r>
        <w:rPr>
          <w:rFonts w:ascii="Arial" w:hAnsi="Arial"/>
          <w:b/>
          <w:color w:val="000000"/>
          <w:sz w:val="22"/>
        </w:rPr>
        <w:t>Strengths of the Textbook/Workbook Approach</w:t>
      </w:r>
      <w:r>
        <w:rPr>
          <w:rFonts w:ascii="Arial" w:hAnsi="Arial"/>
          <w:b/>
          <w:color w:val="000000"/>
          <w:sz w:val="22"/>
        </w:rPr>
        <w:cr/>
      </w:r>
      <w:r>
        <w:rPr>
          <w:rFonts w:ascii="Arial" w:hAnsi="Arial"/>
          <w:color w:val="000000"/>
          <w:sz w:val="22"/>
        </w:rPr>
        <w:t>Everything is laid out for ease of use</w:t>
      </w:r>
      <w:r>
        <w:rPr>
          <w:rFonts w:ascii="Arial" w:hAnsi="Arial"/>
          <w:color w:val="000000"/>
          <w:sz w:val="22"/>
        </w:rPr>
        <w:cr/>
        <w:t>Follows a standardized scope and sequence</w:t>
      </w:r>
      <w:r>
        <w:rPr>
          <w:rFonts w:ascii="Arial" w:hAnsi="Arial"/>
          <w:color w:val="000000"/>
          <w:sz w:val="22"/>
        </w:rPr>
        <w:cr/>
        <w:t>Has a definite milestone of accomplishments</w:t>
      </w:r>
      <w:r>
        <w:rPr>
          <w:rFonts w:ascii="Arial" w:hAnsi="Arial"/>
          <w:color w:val="000000"/>
          <w:sz w:val="22"/>
        </w:rPr>
        <w:cr/>
        <w:t>Testing and assigning grades is easy to do</w:t>
      </w:r>
      <w:r>
        <w:rPr>
          <w:rFonts w:ascii="Arial" w:hAnsi="Arial"/>
          <w:color w:val="000000"/>
          <w:sz w:val="22"/>
        </w:rPr>
        <w:cr/>
      </w:r>
      <w:r>
        <w:rPr>
          <w:rFonts w:ascii="Arial" w:hAnsi="Arial"/>
          <w:color w:val="000000"/>
          <w:sz w:val="22"/>
        </w:rPr>
        <w:cr/>
      </w:r>
      <w:r>
        <w:rPr>
          <w:rFonts w:ascii="Arial" w:hAnsi="Arial"/>
          <w:b/>
          <w:color w:val="000000"/>
          <w:sz w:val="22"/>
        </w:rPr>
        <w:t>Weakness of the Textbook/Workbook Approach</w:t>
      </w:r>
      <w:r>
        <w:rPr>
          <w:rFonts w:ascii="Arial" w:hAnsi="Arial"/>
          <w:b/>
          <w:color w:val="000000"/>
          <w:sz w:val="22"/>
        </w:rPr>
        <w:cr/>
      </w:r>
      <w:r>
        <w:rPr>
          <w:rFonts w:ascii="Arial" w:hAnsi="Arial"/>
          <w:color w:val="000000"/>
          <w:sz w:val="22"/>
        </w:rPr>
        <w:t>Is geared to the generic child. Does not take into account individual learning styles, strengths and weakness, or interest</w:t>
      </w:r>
      <w:r>
        <w:rPr>
          <w:rFonts w:ascii="Arial" w:hAnsi="Arial"/>
          <w:color w:val="000000"/>
          <w:sz w:val="22"/>
        </w:rPr>
        <w:cr/>
        <w:t xml:space="preserve">Is teacher directed and seatwork </w:t>
      </w:r>
      <w:proofErr w:type="gramStart"/>
      <w:r>
        <w:rPr>
          <w:rFonts w:ascii="Arial" w:hAnsi="Arial"/>
          <w:color w:val="000000"/>
          <w:sz w:val="22"/>
        </w:rPr>
        <w:t>oriented</w:t>
      </w:r>
      <w:proofErr w:type="gramEnd"/>
      <w:r>
        <w:rPr>
          <w:rFonts w:ascii="Arial" w:hAnsi="Arial"/>
          <w:color w:val="000000"/>
          <w:sz w:val="22"/>
        </w:rPr>
        <w:cr/>
        <w:t>Expensive when teaching multiple children</w:t>
      </w:r>
      <w:r>
        <w:rPr>
          <w:rFonts w:ascii="Arial" w:hAnsi="Arial"/>
          <w:color w:val="000000"/>
          <w:sz w:val="22"/>
        </w:rPr>
        <w:cr/>
      </w:r>
      <w:r>
        <w:rPr>
          <w:rFonts w:ascii="Arial" w:hAnsi="Arial"/>
          <w:color w:val="000000"/>
          <w:sz w:val="22"/>
        </w:rPr>
        <w:cr/>
      </w:r>
      <w:r>
        <w:rPr>
          <w:rFonts w:ascii="Arial" w:hAnsi="Arial"/>
          <w:color w:val="000000"/>
          <w:sz w:val="28"/>
        </w:rPr>
        <w:t>Classical approach</w:t>
      </w:r>
      <w:r>
        <w:rPr>
          <w:rFonts w:ascii="Arial" w:hAnsi="Arial"/>
          <w:color w:val="000000"/>
          <w:sz w:val="28"/>
        </w:rPr>
        <w:cr/>
      </w:r>
      <w:r>
        <w:rPr>
          <w:rFonts w:ascii="Arial" w:hAnsi="Arial"/>
          <w:color w:val="000000"/>
          <w:sz w:val="22"/>
        </w:rPr>
        <w:t xml:space="preserve">Based on three stages of learning called the </w:t>
      </w:r>
      <w:proofErr w:type="spellStart"/>
      <w:r>
        <w:rPr>
          <w:rFonts w:ascii="Arial" w:hAnsi="Arial"/>
          <w:color w:val="000000"/>
          <w:sz w:val="22"/>
        </w:rPr>
        <w:t>trivium</w:t>
      </w:r>
      <w:proofErr w:type="spellEnd"/>
      <w:r>
        <w:rPr>
          <w:rFonts w:ascii="Arial" w:hAnsi="Arial"/>
          <w:color w:val="000000"/>
          <w:sz w:val="22"/>
        </w:rPr>
        <w:t xml:space="preserve">. The first stage (the Grammar Stage) covers early elementary ages and focuses on reading, writing, and spelling; the study of Latin; and developing observation, listening and memorization skills. The second stage (the Dialectic Stage) covers middle school ages and teaches logical discussion, debate, and how to draw correct conclusions and support them with facts. The final stage (the Rhetoric Stage) covers high school and seeks to produce a student who can use language, both written and spoken, eloquently and persuasively. Examples of curriculum using this method would be The Omnibus by </w:t>
      </w:r>
      <w:proofErr w:type="spellStart"/>
      <w:r>
        <w:rPr>
          <w:rFonts w:ascii="Arial" w:hAnsi="Arial"/>
          <w:color w:val="000000"/>
          <w:sz w:val="22"/>
        </w:rPr>
        <w:t>Veritas</w:t>
      </w:r>
      <w:proofErr w:type="spellEnd"/>
      <w:r>
        <w:rPr>
          <w:rFonts w:ascii="Arial" w:hAnsi="Arial"/>
          <w:color w:val="000000"/>
          <w:sz w:val="22"/>
        </w:rPr>
        <w:t xml:space="preserve"> Press, The Well Trained Mind by Susan Wise Bauer, and Teaching the </w:t>
      </w:r>
      <w:proofErr w:type="spellStart"/>
      <w:r>
        <w:rPr>
          <w:rFonts w:ascii="Arial" w:hAnsi="Arial"/>
          <w:color w:val="000000"/>
          <w:sz w:val="22"/>
        </w:rPr>
        <w:t>Trivium</w:t>
      </w:r>
      <w:proofErr w:type="spellEnd"/>
      <w:r>
        <w:rPr>
          <w:rFonts w:ascii="Arial" w:hAnsi="Arial"/>
          <w:color w:val="000000"/>
          <w:sz w:val="22"/>
        </w:rPr>
        <w:t xml:space="preserve">: Christian Homeschooling in a Classical Style by Harvey and Laurie </w:t>
      </w:r>
      <w:proofErr w:type="spellStart"/>
      <w:r>
        <w:rPr>
          <w:rFonts w:ascii="Arial" w:hAnsi="Arial"/>
          <w:color w:val="000000"/>
          <w:sz w:val="22"/>
        </w:rPr>
        <w:t>Bluedorn</w:t>
      </w:r>
      <w:proofErr w:type="spellEnd"/>
      <w:r>
        <w:rPr>
          <w:rFonts w:ascii="Arial" w:hAnsi="Arial"/>
          <w:color w:val="000000"/>
          <w:sz w:val="22"/>
        </w:rPr>
        <w:t xml:space="preserve">. You may want to check out local groups such as </w:t>
      </w:r>
      <w:proofErr w:type="spellStart"/>
      <w:r>
        <w:rPr>
          <w:rFonts w:ascii="Arial" w:hAnsi="Arial"/>
          <w:color w:val="000000"/>
          <w:sz w:val="22"/>
        </w:rPr>
        <w:t>Veritas</w:t>
      </w:r>
      <w:proofErr w:type="spellEnd"/>
      <w:r>
        <w:rPr>
          <w:rFonts w:ascii="Arial" w:hAnsi="Arial"/>
          <w:color w:val="000000"/>
          <w:sz w:val="22"/>
        </w:rPr>
        <w:t xml:space="preserve"> or Classical Conversations (booths </w:t>
      </w:r>
      <w:r w:rsidR="00692702">
        <w:rPr>
          <w:rFonts w:ascii="Arial" w:hAnsi="Arial"/>
          <w:color w:val="000000"/>
          <w:sz w:val="22"/>
        </w:rPr>
        <w:t>97,98</w:t>
      </w:r>
      <w:r>
        <w:rPr>
          <w:rFonts w:ascii="Arial" w:hAnsi="Arial"/>
          <w:color w:val="000000"/>
          <w:sz w:val="22"/>
        </w:rPr>
        <w:t xml:space="preserve">). Some questions to ask </w:t>
      </w:r>
      <w:proofErr w:type="gramStart"/>
      <w:r>
        <w:rPr>
          <w:rFonts w:ascii="Arial" w:hAnsi="Arial"/>
          <w:color w:val="000000"/>
          <w:sz w:val="22"/>
        </w:rPr>
        <w:t>yourself</w:t>
      </w:r>
      <w:proofErr w:type="gramEnd"/>
      <w:r>
        <w:rPr>
          <w:rFonts w:ascii="Arial" w:hAnsi="Arial"/>
          <w:color w:val="000000"/>
          <w:sz w:val="22"/>
        </w:rPr>
        <w:t xml:space="preserve"> before trying this approach are listed below.</w:t>
      </w:r>
      <w:r>
        <w:rPr>
          <w:rFonts w:ascii="Arial" w:hAnsi="Arial"/>
          <w:color w:val="000000"/>
          <w:sz w:val="22"/>
        </w:rPr>
        <w:cr/>
      </w:r>
      <w:r>
        <w:rPr>
          <w:rFonts w:ascii="Arial" w:hAnsi="Arial"/>
          <w:color w:val="000000"/>
          <w:sz w:val="22"/>
        </w:rPr>
        <w:cr/>
        <w:t>Does my family like to read good literature?</w:t>
      </w:r>
      <w:r>
        <w:rPr>
          <w:rFonts w:ascii="Arial" w:hAnsi="Arial"/>
          <w:color w:val="000000"/>
          <w:sz w:val="22"/>
        </w:rPr>
        <w:cr/>
        <w:t>Are my children intellectually oriented and comfortable with a rigorous academic approach?</w:t>
      </w:r>
      <w:r>
        <w:rPr>
          <w:rFonts w:ascii="Arial" w:hAnsi="Arial"/>
          <w:color w:val="000000"/>
          <w:sz w:val="22"/>
        </w:rPr>
        <w:cr/>
        <w:t>Am I a learner? Am I comfortable learning alongside my children so I can teach them things I never studied?</w:t>
      </w:r>
      <w:r>
        <w:rPr>
          <w:rFonts w:ascii="Arial" w:hAnsi="Arial"/>
          <w:color w:val="000000"/>
          <w:sz w:val="22"/>
        </w:rPr>
        <w:cr/>
        <w:t>Do I like to study and discuss ideas that have influenced civilization?</w:t>
      </w:r>
      <w:r>
        <w:rPr>
          <w:rFonts w:ascii="Arial" w:hAnsi="Arial"/>
          <w:color w:val="000000"/>
          <w:sz w:val="22"/>
        </w:rPr>
        <w:cr/>
      </w:r>
      <w:r>
        <w:rPr>
          <w:rFonts w:ascii="Arial" w:hAnsi="Arial"/>
          <w:b/>
          <w:color w:val="000000"/>
          <w:sz w:val="22"/>
        </w:rPr>
        <w:cr/>
        <w:t>Strengths of the Classical Approach</w:t>
      </w:r>
      <w:r>
        <w:rPr>
          <w:rFonts w:ascii="Arial" w:hAnsi="Arial"/>
          <w:b/>
          <w:color w:val="000000"/>
          <w:sz w:val="22"/>
        </w:rPr>
        <w:cr/>
      </w:r>
      <w:r>
        <w:rPr>
          <w:rFonts w:ascii="Arial" w:hAnsi="Arial"/>
          <w:color w:val="000000"/>
          <w:sz w:val="22"/>
        </w:rPr>
        <w:t>Teaches thinking skills and verbal/written expression</w:t>
      </w:r>
      <w:r>
        <w:rPr>
          <w:rFonts w:ascii="Arial" w:hAnsi="Arial"/>
          <w:color w:val="000000"/>
          <w:sz w:val="22"/>
        </w:rPr>
        <w:cr/>
        <w:t>Creates self learners</w:t>
      </w:r>
      <w:r>
        <w:rPr>
          <w:rFonts w:ascii="Arial" w:hAnsi="Arial"/>
          <w:color w:val="000000"/>
          <w:sz w:val="22"/>
        </w:rPr>
        <w:cr/>
        <w:t>Has produced great minds throughout history</w:t>
      </w:r>
      <w:r>
        <w:rPr>
          <w:rFonts w:ascii="Arial" w:hAnsi="Arial"/>
          <w:color w:val="000000"/>
          <w:sz w:val="22"/>
        </w:rPr>
        <w:cr/>
      </w:r>
      <w:r>
        <w:rPr>
          <w:rFonts w:ascii="Arial" w:hAnsi="Arial"/>
          <w:color w:val="000000"/>
          <w:sz w:val="22"/>
        </w:rPr>
        <w:cr/>
      </w:r>
      <w:r>
        <w:rPr>
          <w:rFonts w:ascii="Arial" w:hAnsi="Arial"/>
          <w:b/>
          <w:color w:val="000000"/>
          <w:sz w:val="22"/>
        </w:rPr>
        <w:t>Weakness of the Classical Approach</w:t>
      </w:r>
      <w:r>
        <w:rPr>
          <w:rFonts w:ascii="Arial" w:hAnsi="Arial"/>
          <w:b/>
          <w:color w:val="000000"/>
          <w:sz w:val="22"/>
        </w:rPr>
        <w:cr/>
      </w:r>
      <w:r>
        <w:rPr>
          <w:rFonts w:ascii="Arial" w:hAnsi="Arial"/>
          <w:color w:val="000000"/>
          <w:sz w:val="22"/>
        </w:rPr>
        <w:t>Requires a scholarly teacher and student</w:t>
      </w:r>
      <w:r>
        <w:rPr>
          <w:rFonts w:ascii="Arial" w:hAnsi="Arial"/>
          <w:color w:val="000000"/>
          <w:sz w:val="22"/>
        </w:rPr>
        <w:cr/>
        <w:t>May overemphasize ancient disciplines and classics</w:t>
      </w:r>
      <w:r>
        <w:rPr>
          <w:rFonts w:ascii="Arial" w:hAnsi="Arial"/>
          <w:color w:val="000000"/>
          <w:sz w:val="22"/>
        </w:rPr>
        <w:cr/>
      </w:r>
      <w:r>
        <w:rPr>
          <w:rFonts w:ascii="Arial" w:hAnsi="Arial"/>
          <w:b/>
          <w:color w:val="000000"/>
          <w:sz w:val="22"/>
        </w:rPr>
        <w:cr/>
      </w:r>
      <w:r>
        <w:rPr>
          <w:rFonts w:ascii="Arial" w:hAnsi="Arial"/>
          <w:b/>
          <w:color w:val="000000"/>
          <w:sz w:val="22"/>
        </w:rPr>
        <w:cr/>
      </w:r>
      <w:r>
        <w:rPr>
          <w:rFonts w:ascii="Arial" w:hAnsi="Arial"/>
          <w:color w:val="000000"/>
          <w:sz w:val="28"/>
        </w:rPr>
        <w:t>The unit study approach</w:t>
      </w:r>
      <w:r>
        <w:rPr>
          <w:rFonts w:ascii="Arial" w:hAnsi="Arial"/>
          <w:color w:val="000000"/>
          <w:sz w:val="28"/>
        </w:rPr>
        <w:cr/>
      </w:r>
      <w:r>
        <w:rPr>
          <w:rFonts w:ascii="Arial" w:hAnsi="Arial"/>
          <w:color w:val="000000"/>
          <w:sz w:val="22"/>
        </w:rPr>
        <w:t xml:space="preserve">This approach takes a theme or topic and delves into it deeply over a period of time, integrating language arts, science, social studies, math, and fine arts as they apply. Some examples of curriculum using this method would be Amanda Bennett, Five in a Row, KONOS, and Valerie </w:t>
      </w:r>
      <w:proofErr w:type="spellStart"/>
      <w:r>
        <w:rPr>
          <w:rFonts w:ascii="Arial" w:hAnsi="Arial"/>
          <w:color w:val="000000"/>
          <w:sz w:val="22"/>
        </w:rPr>
        <w:t>Bendt</w:t>
      </w:r>
      <w:proofErr w:type="spellEnd"/>
      <w:r>
        <w:rPr>
          <w:rFonts w:ascii="Arial" w:hAnsi="Arial"/>
          <w:color w:val="000000"/>
          <w:sz w:val="22"/>
        </w:rPr>
        <w:t xml:space="preserve">. Some questions to ask </w:t>
      </w:r>
      <w:proofErr w:type="gramStart"/>
      <w:r>
        <w:rPr>
          <w:rFonts w:ascii="Arial" w:hAnsi="Arial"/>
          <w:color w:val="000000"/>
          <w:sz w:val="22"/>
        </w:rPr>
        <w:t>yourself</w:t>
      </w:r>
      <w:proofErr w:type="gramEnd"/>
      <w:r>
        <w:rPr>
          <w:rFonts w:ascii="Arial" w:hAnsi="Arial"/>
          <w:color w:val="000000"/>
          <w:sz w:val="22"/>
        </w:rPr>
        <w:t xml:space="preserve"> before trying this approach are listed below.</w:t>
      </w:r>
      <w:r>
        <w:rPr>
          <w:rFonts w:ascii="Arial" w:hAnsi="Arial"/>
          <w:color w:val="000000"/>
          <w:sz w:val="22"/>
        </w:rPr>
        <w:cr/>
        <w:t>Am I a creative person?</w:t>
      </w:r>
      <w:r>
        <w:rPr>
          <w:rFonts w:ascii="Arial" w:hAnsi="Arial"/>
          <w:color w:val="000000"/>
          <w:sz w:val="22"/>
        </w:rPr>
        <w:cr/>
        <w:t>Do I like trying to make everything interesting and fun?</w:t>
      </w:r>
      <w:r>
        <w:rPr>
          <w:rFonts w:ascii="Arial" w:hAnsi="Arial"/>
          <w:color w:val="000000"/>
          <w:sz w:val="22"/>
        </w:rPr>
        <w:cr/>
        <w:t>Do my children have a variety of interest and learning styles?</w:t>
      </w:r>
      <w:r>
        <w:rPr>
          <w:rFonts w:ascii="Arial" w:hAnsi="Arial"/>
          <w:color w:val="000000"/>
          <w:sz w:val="22"/>
        </w:rPr>
        <w:cr/>
        <w:t>Can I live with the fact that there may be “gaps” in my children’s education?</w:t>
      </w:r>
      <w:r>
        <w:rPr>
          <w:rFonts w:ascii="Arial" w:hAnsi="Arial"/>
          <w:color w:val="000000"/>
          <w:sz w:val="22"/>
        </w:rPr>
        <w:cr/>
        <w:t>Do I have the time and energy to be the driving, creative force behind the development of units?</w:t>
      </w:r>
      <w:r>
        <w:rPr>
          <w:rFonts w:ascii="Arial" w:hAnsi="Arial"/>
          <w:color w:val="000000"/>
          <w:sz w:val="22"/>
        </w:rPr>
        <w:cr/>
      </w:r>
      <w:r>
        <w:rPr>
          <w:rFonts w:ascii="Arial" w:hAnsi="Arial"/>
          <w:color w:val="000000"/>
          <w:sz w:val="22"/>
        </w:rPr>
        <w:cr/>
      </w:r>
      <w:r>
        <w:rPr>
          <w:rFonts w:ascii="Arial" w:hAnsi="Arial"/>
          <w:b/>
          <w:color w:val="000000"/>
          <w:sz w:val="22"/>
        </w:rPr>
        <w:t>Strengths of the Unit Study Approach</w:t>
      </w:r>
      <w:r>
        <w:rPr>
          <w:rFonts w:ascii="Arial" w:hAnsi="Arial"/>
          <w:b/>
          <w:color w:val="000000"/>
          <w:sz w:val="22"/>
        </w:rPr>
        <w:cr/>
      </w:r>
      <w:r>
        <w:rPr>
          <w:rFonts w:ascii="Arial" w:hAnsi="Arial"/>
          <w:color w:val="000000"/>
          <w:sz w:val="22"/>
        </w:rPr>
        <w:t>All ages can learn together</w:t>
      </w:r>
      <w:r>
        <w:rPr>
          <w:rFonts w:ascii="Arial" w:hAnsi="Arial"/>
          <w:color w:val="000000"/>
          <w:sz w:val="22"/>
        </w:rPr>
        <w:cr/>
        <w:t>Children can delve as deeply or as lightly into a subject as they like</w:t>
      </w:r>
      <w:r>
        <w:rPr>
          <w:rFonts w:ascii="Arial" w:hAnsi="Arial"/>
          <w:color w:val="000000"/>
          <w:sz w:val="22"/>
        </w:rPr>
        <w:cr/>
        <w:t>The family’s interest can be pursued</w:t>
      </w:r>
      <w:r>
        <w:rPr>
          <w:rFonts w:ascii="Arial" w:hAnsi="Arial"/>
          <w:color w:val="000000"/>
          <w:sz w:val="22"/>
        </w:rPr>
        <w:cr/>
        <w:t>Students get the whole picture</w:t>
      </w:r>
      <w:r>
        <w:rPr>
          <w:rFonts w:ascii="Arial" w:hAnsi="Arial"/>
          <w:color w:val="000000"/>
          <w:sz w:val="22"/>
        </w:rPr>
        <w:cr/>
        <w:t>Intense study of one topic is the more natural way to learn</w:t>
      </w:r>
      <w:r>
        <w:rPr>
          <w:rFonts w:ascii="Arial" w:hAnsi="Arial"/>
          <w:color w:val="000000"/>
          <w:sz w:val="22"/>
        </w:rPr>
        <w:cr/>
      </w:r>
      <w:r>
        <w:rPr>
          <w:rFonts w:ascii="Arial" w:hAnsi="Arial"/>
          <w:color w:val="000000"/>
          <w:sz w:val="22"/>
        </w:rPr>
        <w:cr/>
      </w:r>
      <w:r>
        <w:rPr>
          <w:rFonts w:ascii="Arial" w:hAnsi="Arial"/>
          <w:b/>
          <w:color w:val="000000"/>
          <w:sz w:val="22"/>
        </w:rPr>
        <w:t>Weakness of the Unit Study Approach</w:t>
      </w:r>
      <w:r>
        <w:rPr>
          <w:rFonts w:ascii="Arial" w:hAnsi="Arial"/>
          <w:b/>
          <w:color w:val="000000"/>
          <w:sz w:val="22"/>
        </w:rPr>
        <w:cr/>
      </w:r>
      <w:r>
        <w:rPr>
          <w:rFonts w:ascii="Arial" w:hAnsi="Arial"/>
          <w:color w:val="000000"/>
          <w:sz w:val="22"/>
        </w:rPr>
        <w:t>It is easy to leave educational “gaps”</w:t>
      </w:r>
      <w:r>
        <w:rPr>
          <w:rFonts w:ascii="Arial" w:hAnsi="Arial"/>
          <w:color w:val="000000"/>
          <w:sz w:val="22"/>
        </w:rPr>
        <w:cr/>
        <w:t>Hard to assess the level of learning occurring</w:t>
      </w:r>
      <w:r>
        <w:rPr>
          <w:rFonts w:ascii="Arial" w:hAnsi="Arial"/>
          <w:color w:val="000000"/>
          <w:sz w:val="22"/>
        </w:rPr>
        <w:cr/>
        <w:t>Record keeping may be difficult</w:t>
      </w:r>
      <w:r>
        <w:rPr>
          <w:rFonts w:ascii="Arial" w:hAnsi="Arial"/>
          <w:color w:val="000000"/>
          <w:sz w:val="22"/>
        </w:rPr>
        <w:cr/>
        <w:t>Prepared unit study curricula can be expensive</w:t>
      </w:r>
      <w:r>
        <w:rPr>
          <w:rFonts w:ascii="Arial" w:hAnsi="Arial"/>
          <w:color w:val="000000"/>
          <w:sz w:val="22"/>
        </w:rPr>
        <w:cr/>
        <w:t>Do it yourself unit studies require planning</w:t>
      </w:r>
      <w:r>
        <w:rPr>
          <w:rFonts w:ascii="Arial" w:hAnsi="Arial"/>
          <w:color w:val="000000"/>
          <w:sz w:val="22"/>
        </w:rPr>
        <w:cr/>
        <w:t xml:space="preserve">Too many activity-oriented unit studies may cause </w:t>
      </w:r>
      <w:proofErr w:type="gramStart"/>
      <w:r>
        <w:rPr>
          <w:rFonts w:ascii="Arial" w:hAnsi="Arial"/>
          <w:color w:val="000000"/>
          <w:sz w:val="22"/>
        </w:rPr>
        <w:t>burn-out</w:t>
      </w:r>
      <w:proofErr w:type="gramEnd"/>
      <w:r>
        <w:rPr>
          <w:rFonts w:ascii="Arial" w:hAnsi="Arial"/>
          <w:color w:val="000000"/>
          <w:sz w:val="22"/>
        </w:rPr>
        <w:t xml:space="preserve"> of the teacher and student</w:t>
      </w:r>
      <w:r>
        <w:rPr>
          <w:rFonts w:ascii="Arial" w:hAnsi="Arial"/>
          <w:color w:val="000000"/>
          <w:sz w:val="22"/>
        </w:rPr>
        <w:cr/>
        <w:t>Subjects that are hard to integrate into the unit may be neglected</w:t>
      </w:r>
      <w:r>
        <w:rPr>
          <w:rFonts w:ascii="Arial" w:hAnsi="Arial"/>
          <w:color w:val="000000"/>
          <w:sz w:val="22"/>
        </w:rPr>
        <w:cr/>
      </w:r>
      <w:r>
        <w:rPr>
          <w:rFonts w:ascii="Arial" w:hAnsi="Arial"/>
          <w:color w:val="000000"/>
          <w:sz w:val="22"/>
        </w:rPr>
        <w:cr/>
      </w:r>
      <w:r>
        <w:rPr>
          <w:rFonts w:ascii="Arial" w:hAnsi="Arial"/>
          <w:color w:val="000000"/>
          <w:sz w:val="28"/>
        </w:rPr>
        <w:t>Literature-based approach</w:t>
      </w:r>
      <w:r>
        <w:rPr>
          <w:rFonts w:ascii="Arial" w:hAnsi="Arial"/>
          <w:color w:val="000000"/>
          <w:sz w:val="28"/>
        </w:rPr>
        <w:cr/>
      </w:r>
      <w:r>
        <w:rPr>
          <w:rFonts w:ascii="Arial" w:hAnsi="Arial"/>
          <w:color w:val="000000"/>
          <w:sz w:val="22"/>
        </w:rPr>
        <w:t xml:space="preserve">Uses study guides and classic children’s literature. An example of curriculum using this method would be </w:t>
      </w:r>
      <w:proofErr w:type="spellStart"/>
      <w:r>
        <w:rPr>
          <w:rFonts w:ascii="Arial" w:hAnsi="Arial"/>
          <w:color w:val="000000"/>
          <w:sz w:val="22"/>
        </w:rPr>
        <w:t>Sonlight</w:t>
      </w:r>
      <w:proofErr w:type="spellEnd"/>
      <w:r>
        <w:rPr>
          <w:rFonts w:ascii="Arial" w:hAnsi="Arial"/>
          <w:color w:val="000000"/>
          <w:sz w:val="22"/>
        </w:rPr>
        <w:t xml:space="preserve">, or Tapestry of Grace.  Some questions to ask </w:t>
      </w:r>
      <w:proofErr w:type="gramStart"/>
      <w:r>
        <w:rPr>
          <w:rFonts w:ascii="Arial" w:hAnsi="Arial"/>
          <w:color w:val="000000"/>
          <w:sz w:val="22"/>
        </w:rPr>
        <w:t>yourself</w:t>
      </w:r>
      <w:proofErr w:type="gramEnd"/>
      <w:r>
        <w:rPr>
          <w:rFonts w:ascii="Arial" w:hAnsi="Arial"/>
          <w:color w:val="000000"/>
          <w:sz w:val="22"/>
        </w:rPr>
        <w:t xml:space="preserve"> before trying this approach are listed below.</w:t>
      </w:r>
      <w:r>
        <w:rPr>
          <w:rFonts w:ascii="Arial" w:hAnsi="Arial"/>
          <w:color w:val="000000"/>
          <w:sz w:val="22"/>
        </w:rPr>
        <w:cr/>
        <w:t>Does our family like to read, both alone and together through reading aloud?</w:t>
      </w:r>
      <w:r>
        <w:rPr>
          <w:rFonts w:ascii="Arial" w:hAnsi="Arial"/>
          <w:color w:val="000000"/>
          <w:sz w:val="22"/>
        </w:rPr>
        <w:cr/>
        <w:t>Am I comfortable with more of a “free form” approach to learning?</w:t>
      </w:r>
      <w:r>
        <w:rPr>
          <w:rFonts w:ascii="Arial" w:hAnsi="Arial"/>
          <w:color w:val="000000"/>
          <w:sz w:val="22"/>
        </w:rPr>
        <w:cr/>
        <w:t>Do I trust my children to learn on their own?</w:t>
      </w:r>
      <w:r>
        <w:rPr>
          <w:rFonts w:ascii="Arial" w:hAnsi="Arial"/>
          <w:color w:val="000000"/>
          <w:sz w:val="22"/>
        </w:rPr>
        <w:cr/>
      </w:r>
      <w:r>
        <w:rPr>
          <w:rFonts w:ascii="Arial" w:hAnsi="Arial"/>
          <w:color w:val="000000"/>
          <w:sz w:val="22"/>
        </w:rPr>
        <w:cr/>
      </w:r>
      <w:r>
        <w:rPr>
          <w:rFonts w:ascii="Arial" w:hAnsi="Arial"/>
          <w:b/>
          <w:color w:val="000000"/>
          <w:sz w:val="22"/>
        </w:rPr>
        <w:t>Strengths of the Literature-Based Approach</w:t>
      </w:r>
      <w:r>
        <w:rPr>
          <w:rFonts w:ascii="Arial" w:hAnsi="Arial"/>
          <w:b/>
          <w:color w:val="000000"/>
          <w:sz w:val="22"/>
        </w:rPr>
        <w:cr/>
      </w:r>
      <w:r>
        <w:rPr>
          <w:rFonts w:ascii="Arial" w:hAnsi="Arial"/>
          <w:color w:val="000000"/>
          <w:sz w:val="22"/>
        </w:rPr>
        <w:t>Exposes child</w:t>
      </w:r>
      <w:r w:rsidR="00811495">
        <w:rPr>
          <w:rFonts w:ascii="Arial" w:hAnsi="Arial"/>
          <w:color w:val="000000"/>
          <w:sz w:val="22"/>
        </w:rPr>
        <w:t xml:space="preserve">ren to a wide variety of books                                                                </w:t>
      </w:r>
      <w:r>
        <w:rPr>
          <w:rFonts w:ascii="Arial" w:hAnsi="Arial"/>
          <w:color w:val="000000"/>
          <w:sz w:val="22"/>
        </w:rPr>
        <w:t>Encourages curiosity, creative th</w:t>
      </w:r>
      <w:r w:rsidR="00811495">
        <w:rPr>
          <w:rFonts w:ascii="Arial" w:hAnsi="Arial"/>
          <w:color w:val="000000"/>
          <w:sz w:val="22"/>
        </w:rPr>
        <w:t>inking, and a love of learning</w:t>
      </w:r>
      <w:r w:rsidR="00811495">
        <w:rPr>
          <w:rFonts w:ascii="Arial" w:hAnsi="Arial"/>
          <w:color w:val="000000"/>
          <w:sz w:val="22"/>
        </w:rPr>
        <w:cr/>
      </w:r>
      <w:r>
        <w:rPr>
          <w:rFonts w:ascii="Arial" w:hAnsi="Arial"/>
          <w:color w:val="000000"/>
          <w:sz w:val="22"/>
        </w:rPr>
        <w:t>Eliminates meaningless tasks, busywork</w:t>
      </w:r>
      <w:r>
        <w:rPr>
          <w:rFonts w:ascii="Arial" w:hAnsi="Arial"/>
          <w:color w:val="000000"/>
          <w:sz w:val="22"/>
        </w:rPr>
        <w:cr/>
      </w:r>
      <w:r>
        <w:rPr>
          <w:rFonts w:ascii="Arial" w:hAnsi="Arial"/>
          <w:color w:val="000000"/>
          <w:sz w:val="22"/>
        </w:rPr>
        <w:cr/>
      </w:r>
      <w:r>
        <w:rPr>
          <w:rFonts w:ascii="Arial" w:hAnsi="Arial"/>
          <w:b/>
          <w:color w:val="000000"/>
          <w:sz w:val="22"/>
        </w:rPr>
        <w:t>Weakness of the Literature-Based Approach</w:t>
      </w:r>
      <w:r>
        <w:rPr>
          <w:rFonts w:ascii="Arial" w:hAnsi="Arial"/>
          <w:b/>
          <w:color w:val="000000"/>
          <w:sz w:val="22"/>
        </w:rPr>
        <w:cr/>
      </w:r>
      <w:r>
        <w:rPr>
          <w:rFonts w:ascii="Arial" w:hAnsi="Arial"/>
          <w:color w:val="000000"/>
          <w:sz w:val="22"/>
        </w:rPr>
        <w:t>Time consuming</w:t>
      </w:r>
      <w:r>
        <w:rPr>
          <w:rFonts w:ascii="Arial" w:hAnsi="Arial"/>
          <w:color w:val="000000"/>
          <w:sz w:val="22"/>
        </w:rPr>
        <w:cr/>
        <w:t>Can be difficult to stick to the schedule</w:t>
      </w:r>
      <w:r>
        <w:rPr>
          <w:rFonts w:ascii="Arial" w:hAnsi="Arial"/>
          <w:color w:val="000000"/>
          <w:sz w:val="22"/>
        </w:rPr>
        <w:cr/>
        <w:t>Sometimes hard to find books</w:t>
      </w:r>
      <w:r>
        <w:rPr>
          <w:rFonts w:ascii="Arial" w:hAnsi="Arial"/>
          <w:color w:val="000000"/>
          <w:sz w:val="22"/>
        </w:rPr>
        <w:cr/>
        <w:t>Prepackaged curriculum including all the pre-selected books can be expensive</w:t>
      </w:r>
      <w:r>
        <w:rPr>
          <w:rFonts w:ascii="Arial" w:hAnsi="Arial"/>
          <w:color w:val="000000"/>
          <w:sz w:val="22"/>
        </w:rPr>
        <w:cr/>
      </w:r>
      <w:r>
        <w:rPr>
          <w:rFonts w:ascii="Arial" w:hAnsi="Arial"/>
          <w:color w:val="000000"/>
          <w:sz w:val="28"/>
        </w:rPr>
        <w:cr/>
        <w:t>Living book or Charlotte Mason approach</w:t>
      </w:r>
      <w:r>
        <w:rPr>
          <w:rFonts w:ascii="Arial" w:hAnsi="Arial"/>
          <w:color w:val="000000"/>
          <w:sz w:val="28"/>
        </w:rPr>
        <w:cr/>
      </w:r>
      <w:r>
        <w:rPr>
          <w:rFonts w:ascii="Arial" w:hAnsi="Arial"/>
          <w:color w:val="000000"/>
          <w:sz w:val="22"/>
        </w:rPr>
        <w:t xml:space="preserve">Mason’s approach to academics was to teach basic reading, writing, and math skills, then expose children to the best sources of knowledge for all other subjects. This meant giving children experience like nature walks, observing and collecting wildlife; visiting art museums; and reading real books with “living ideas.” She called such books “living books” because they made the subjects “come alive” unlike textbooks that tend to be dry and dull and assume the reader cannot think for him/herself. Some examples of curriculums and resources using this method would be Amblesideonline.org, </w:t>
      </w:r>
      <w:proofErr w:type="spellStart"/>
      <w:r>
        <w:rPr>
          <w:rFonts w:ascii="Arial" w:hAnsi="Arial"/>
          <w:color w:val="000000"/>
          <w:sz w:val="22"/>
        </w:rPr>
        <w:t>CMI’s</w:t>
      </w:r>
      <w:proofErr w:type="spellEnd"/>
      <w:r>
        <w:rPr>
          <w:rFonts w:ascii="Arial" w:hAnsi="Arial"/>
          <w:color w:val="000000"/>
          <w:sz w:val="22"/>
        </w:rPr>
        <w:t xml:space="preserve"> The </w:t>
      </w:r>
      <w:proofErr w:type="spellStart"/>
      <w:r>
        <w:rPr>
          <w:rFonts w:ascii="Arial" w:hAnsi="Arial"/>
          <w:color w:val="000000"/>
          <w:sz w:val="22"/>
        </w:rPr>
        <w:t>Alveary</w:t>
      </w:r>
      <w:proofErr w:type="spellEnd"/>
      <w:r>
        <w:rPr>
          <w:rFonts w:ascii="Arial" w:hAnsi="Arial"/>
          <w:color w:val="000000"/>
          <w:sz w:val="22"/>
        </w:rPr>
        <w:t xml:space="preserve">, SimplyCharlotteMason.com, Charlotte Mason: a Study Guide by Penny Gardner, Charlotte Mason Companion by Karen </w:t>
      </w:r>
      <w:proofErr w:type="spellStart"/>
      <w:r>
        <w:rPr>
          <w:rFonts w:ascii="Arial" w:hAnsi="Arial"/>
          <w:color w:val="000000"/>
          <w:sz w:val="22"/>
        </w:rPr>
        <w:t>Andreola</w:t>
      </w:r>
      <w:proofErr w:type="spellEnd"/>
      <w:r>
        <w:rPr>
          <w:rFonts w:ascii="Arial" w:hAnsi="Arial"/>
          <w:color w:val="000000"/>
          <w:sz w:val="22"/>
        </w:rPr>
        <w:t xml:space="preserve">, and Charlotte Mason Education by Catherine </w:t>
      </w:r>
      <w:proofErr w:type="spellStart"/>
      <w:r>
        <w:rPr>
          <w:rFonts w:ascii="Arial" w:hAnsi="Arial"/>
          <w:color w:val="000000"/>
          <w:sz w:val="22"/>
        </w:rPr>
        <w:t>Levison</w:t>
      </w:r>
      <w:proofErr w:type="spellEnd"/>
      <w:r>
        <w:rPr>
          <w:rFonts w:ascii="Arial" w:hAnsi="Arial"/>
          <w:color w:val="000000"/>
          <w:sz w:val="22"/>
        </w:rPr>
        <w:t xml:space="preserve">. Locally there is a Charlotte Mason support group, and Chattanooga Charlotte Mason </w:t>
      </w:r>
      <w:proofErr w:type="spellStart"/>
      <w:r>
        <w:rPr>
          <w:rFonts w:ascii="Arial" w:hAnsi="Arial"/>
          <w:color w:val="000000"/>
          <w:sz w:val="22"/>
        </w:rPr>
        <w:t>Facebook</w:t>
      </w:r>
      <w:proofErr w:type="spellEnd"/>
      <w:r>
        <w:rPr>
          <w:rFonts w:ascii="Arial" w:hAnsi="Arial"/>
          <w:color w:val="000000"/>
          <w:sz w:val="22"/>
        </w:rPr>
        <w:t xml:space="preserve"> </w:t>
      </w:r>
      <w:proofErr w:type="gramStart"/>
      <w:r>
        <w:rPr>
          <w:rFonts w:ascii="Arial" w:hAnsi="Arial"/>
          <w:color w:val="000000"/>
          <w:sz w:val="22"/>
        </w:rPr>
        <w:t>group</w:t>
      </w:r>
      <w:r w:rsidR="00692702">
        <w:rPr>
          <w:rFonts w:ascii="Arial" w:hAnsi="Arial"/>
          <w:color w:val="000000"/>
          <w:sz w:val="22"/>
        </w:rPr>
        <w:t xml:space="preserve"> </w:t>
      </w:r>
      <w:r>
        <w:rPr>
          <w:rFonts w:ascii="Arial" w:hAnsi="Arial"/>
          <w:color w:val="000000"/>
          <w:sz w:val="22"/>
        </w:rPr>
        <w:t xml:space="preserve"> Some</w:t>
      </w:r>
      <w:proofErr w:type="gramEnd"/>
      <w:r>
        <w:rPr>
          <w:rFonts w:ascii="Arial" w:hAnsi="Arial"/>
          <w:color w:val="000000"/>
          <w:sz w:val="22"/>
        </w:rPr>
        <w:t xml:space="preserve"> questions to ask yourself before trying this approach are listed below.</w:t>
      </w:r>
      <w:r>
        <w:rPr>
          <w:rFonts w:ascii="Arial" w:hAnsi="Arial"/>
          <w:color w:val="000000"/>
          <w:sz w:val="22"/>
        </w:rPr>
        <w:cr/>
      </w:r>
    </w:p>
    <w:p w:rsidR="00873C43" w:rsidRDefault="00873C43" w:rsidP="00873C43">
      <w:pPr>
        <w:spacing w:line="240" w:lineRule="atLeast"/>
        <w:rPr>
          <w:rFonts w:ascii="Arial" w:hAnsi="Arial"/>
          <w:color w:val="000000"/>
          <w:sz w:val="22"/>
        </w:rPr>
      </w:pPr>
      <w:r>
        <w:rPr>
          <w:rFonts w:ascii="Arial" w:hAnsi="Arial"/>
          <w:color w:val="000000"/>
          <w:sz w:val="22"/>
        </w:rPr>
        <w:t xml:space="preserve">Does our family like to read both alone and together through reading aloud? </w:t>
      </w:r>
      <w:r>
        <w:rPr>
          <w:rFonts w:ascii="Arial" w:hAnsi="Arial"/>
          <w:color w:val="000000"/>
          <w:sz w:val="22"/>
        </w:rPr>
        <w:tab/>
        <w:t xml:space="preserve"> </w:t>
      </w:r>
      <w:r>
        <w:rPr>
          <w:rFonts w:ascii="Arial" w:hAnsi="Arial"/>
          <w:color w:val="000000"/>
          <w:sz w:val="22"/>
        </w:rPr>
        <w:cr/>
        <w:t>Am I comfortable with more of a “free form” approach to learning?</w:t>
      </w:r>
      <w:r>
        <w:rPr>
          <w:rFonts w:ascii="Arial" w:hAnsi="Arial"/>
          <w:color w:val="000000"/>
          <w:sz w:val="22"/>
        </w:rPr>
        <w:cr/>
        <w:t>Will I follow through with exposing my children firsthand to nature, music, and to great art?</w:t>
      </w:r>
      <w:r>
        <w:rPr>
          <w:rFonts w:ascii="Arial" w:hAnsi="Arial"/>
          <w:color w:val="000000"/>
          <w:sz w:val="22"/>
        </w:rPr>
        <w:cr/>
      </w:r>
      <w:r>
        <w:rPr>
          <w:rFonts w:ascii="Arial" w:hAnsi="Arial"/>
          <w:color w:val="000000"/>
          <w:sz w:val="22"/>
        </w:rPr>
        <w:cr/>
      </w:r>
      <w:r>
        <w:rPr>
          <w:rFonts w:ascii="Arial" w:hAnsi="Arial"/>
          <w:b/>
          <w:color w:val="000000"/>
          <w:sz w:val="22"/>
        </w:rPr>
        <w:t>Strengths of the Living Books or Charlotte Mason Approach</w:t>
      </w:r>
      <w:r>
        <w:rPr>
          <w:rFonts w:ascii="Arial" w:hAnsi="Arial"/>
          <w:b/>
          <w:color w:val="000000"/>
          <w:sz w:val="22"/>
        </w:rPr>
        <w:cr/>
      </w:r>
      <w:r>
        <w:rPr>
          <w:rFonts w:ascii="Arial" w:hAnsi="Arial"/>
          <w:color w:val="000000"/>
          <w:sz w:val="22"/>
        </w:rPr>
        <w:t>Stresses formation of good character and habits</w:t>
      </w:r>
      <w:r>
        <w:rPr>
          <w:rFonts w:ascii="Arial" w:hAnsi="Arial"/>
          <w:color w:val="000000"/>
          <w:sz w:val="22"/>
        </w:rPr>
        <w:cr/>
        <w:t xml:space="preserve">Exposes children to real objects and books instead of interactions with distilled information </w:t>
      </w:r>
      <w:r>
        <w:rPr>
          <w:rFonts w:ascii="Arial" w:hAnsi="Arial"/>
          <w:color w:val="000000"/>
          <w:sz w:val="22"/>
        </w:rPr>
        <w:cr/>
        <w:t>Encourages curiosity, creative thinking, and a love of learning</w:t>
      </w:r>
      <w:r>
        <w:rPr>
          <w:rFonts w:ascii="Arial" w:hAnsi="Arial"/>
          <w:color w:val="000000"/>
          <w:sz w:val="22"/>
        </w:rPr>
        <w:cr/>
        <w:t>Eliminates meaningless tasks, busywork</w:t>
      </w:r>
      <w:r>
        <w:rPr>
          <w:rFonts w:ascii="Arial" w:hAnsi="Arial"/>
          <w:color w:val="000000"/>
          <w:sz w:val="22"/>
        </w:rPr>
        <w:cr/>
      </w:r>
      <w:r>
        <w:rPr>
          <w:rFonts w:ascii="Arial" w:hAnsi="Arial"/>
          <w:b/>
          <w:color w:val="000000"/>
          <w:sz w:val="22"/>
        </w:rPr>
        <w:cr/>
        <w:t>Weakness of the Living Books or Charlotte Mason Approach</w:t>
      </w:r>
      <w:r>
        <w:rPr>
          <w:rFonts w:ascii="Arial" w:hAnsi="Arial"/>
          <w:b/>
          <w:color w:val="000000"/>
          <w:sz w:val="22"/>
        </w:rPr>
        <w:cr/>
      </w:r>
      <w:r>
        <w:rPr>
          <w:rFonts w:ascii="Arial" w:hAnsi="Arial"/>
          <w:color w:val="000000"/>
          <w:sz w:val="22"/>
        </w:rPr>
        <w:t xml:space="preserve">Relies on the parent studying in depth the philosophy and the methods. </w:t>
      </w:r>
    </w:p>
    <w:p w:rsidR="00873C43" w:rsidRDefault="00873C43" w:rsidP="00873C43">
      <w:pPr>
        <w:spacing w:line="240" w:lineRule="atLeast"/>
        <w:rPr>
          <w:rFonts w:ascii="Arial" w:hAnsi="Arial"/>
          <w:color w:val="000000"/>
          <w:sz w:val="22"/>
        </w:rPr>
      </w:pPr>
      <w:r>
        <w:rPr>
          <w:rFonts w:ascii="Arial" w:hAnsi="Arial"/>
          <w:color w:val="000000"/>
          <w:sz w:val="22"/>
        </w:rPr>
        <w:t xml:space="preserve">Here at the expo you can find Living Books at Home Works booths </w:t>
      </w:r>
      <w:r w:rsidR="00692702">
        <w:rPr>
          <w:rFonts w:ascii="Arial" w:hAnsi="Arial"/>
          <w:color w:val="000000"/>
          <w:sz w:val="22"/>
        </w:rPr>
        <w:t>56-59, 86-89</w:t>
      </w:r>
      <w:r>
        <w:rPr>
          <w:rFonts w:ascii="Arial" w:hAnsi="Arial"/>
          <w:color w:val="000000"/>
          <w:sz w:val="22"/>
        </w:rPr>
        <w:t>.</w:t>
      </w:r>
      <w:r w:rsidR="00811495">
        <w:rPr>
          <w:rFonts w:ascii="Arial" w:hAnsi="Arial"/>
          <w:color w:val="000000"/>
          <w:sz w:val="22"/>
        </w:rPr>
        <w:t xml:space="preserve"> </w:t>
      </w:r>
      <w:r w:rsidR="00824054">
        <w:rPr>
          <w:rFonts w:ascii="Arial" w:hAnsi="Arial"/>
          <w:color w:val="000000"/>
          <w:sz w:val="22"/>
        </w:rPr>
        <w:t xml:space="preserve"> Exhibitors who feature this method are Charlotte Mason Institute, Ingleside Tutorial, and Blue Willow Tutorial (booth 80). A workshop on Living Books is at 9:30 a.m. on Saturday.  A Workshop on the CM method is at noon on Saturday.</w:t>
      </w:r>
    </w:p>
    <w:p w:rsidR="00873C43" w:rsidRDefault="00873C43" w:rsidP="00873C43">
      <w:pPr>
        <w:spacing w:line="240" w:lineRule="atLeast"/>
        <w:rPr>
          <w:rFonts w:ascii="Arial" w:hAnsi="Arial"/>
          <w:color w:val="000000"/>
          <w:sz w:val="22"/>
        </w:rPr>
      </w:pPr>
      <w:r>
        <w:rPr>
          <w:rFonts w:ascii="Arial" w:hAnsi="Arial"/>
          <w:color w:val="000000"/>
          <w:sz w:val="22"/>
        </w:rPr>
        <w:t xml:space="preserve">Charlotte Mason support can be found locally at the </w:t>
      </w:r>
      <w:proofErr w:type="spellStart"/>
      <w:r>
        <w:rPr>
          <w:rFonts w:ascii="Arial" w:hAnsi="Arial"/>
          <w:color w:val="000000"/>
          <w:sz w:val="22"/>
        </w:rPr>
        <w:t>Facebook</w:t>
      </w:r>
      <w:proofErr w:type="spellEnd"/>
      <w:r>
        <w:rPr>
          <w:rFonts w:ascii="Arial" w:hAnsi="Arial"/>
          <w:color w:val="000000"/>
          <w:sz w:val="22"/>
        </w:rPr>
        <w:t xml:space="preserve"> group Chattanooga Charlotte Mason</w:t>
      </w:r>
    </w:p>
    <w:p w:rsidR="00CD050E" w:rsidRDefault="00873C43" w:rsidP="00CD050E">
      <w:pPr>
        <w:spacing w:line="240" w:lineRule="atLeast"/>
        <w:ind w:firstLine="720"/>
        <w:rPr>
          <w:rFonts w:ascii="Arial" w:hAnsi="Arial"/>
          <w:color w:val="000000"/>
          <w:sz w:val="22"/>
        </w:rPr>
      </w:pPr>
      <w:r>
        <w:rPr>
          <w:rFonts w:ascii="Arial" w:hAnsi="Arial"/>
          <w:color w:val="000000"/>
          <w:sz w:val="22"/>
        </w:rPr>
        <w:cr/>
      </w:r>
      <w:r>
        <w:rPr>
          <w:rFonts w:ascii="Arial" w:hAnsi="Arial"/>
          <w:color w:val="000000"/>
          <w:sz w:val="28"/>
        </w:rPr>
        <w:t>Other options</w:t>
      </w:r>
      <w:r>
        <w:rPr>
          <w:rFonts w:ascii="Arial" w:hAnsi="Arial"/>
          <w:color w:val="000000"/>
          <w:sz w:val="28"/>
        </w:rPr>
        <w:cr/>
      </w:r>
      <w:r>
        <w:rPr>
          <w:rFonts w:ascii="Arial" w:hAnsi="Arial"/>
          <w:color w:val="000000"/>
          <w:sz w:val="22"/>
        </w:rPr>
        <w:t>If you are not comfortable teaching a particular subject, you can seek out the assistance of groups such as online cla</w:t>
      </w:r>
      <w:r w:rsidR="00BD5178">
        <w:rPr>
          <w:rFonts w:ascii="Arial" w:hAnsi="Arial"/>
          <w:color w:val="000000"/>
          <w:sz w:val="22"/>
        </w:rPr>
        <w:t>sses, private classes, co-ops, Hybrid schools or</w:t>
      </w:r>
      <w:r>
        <w:rPr>
          <w:rFonts w:ascii="Arial" w:hAnsi="Arial"/>
          <w:color w:val="000000"/>
          <w:sz w:val="22"/>
        </w:rPr>
        <w:t xml:space="preserve"> tutorials</w:t>
      </w:r>
      <w:r w:rsidR="00BD5178">
        <w:rPr>
          <w:rFonts w:ascii="Arial" w:hAnsi="Arial"/>
          <w:color w:val="000000"/>
          <w:sz w:val="22"/>
        </w:rPr>
        <w:t>.</w:t>
      </w:r>
      <w:r>
        <w:rPr>
          <w:rFonts w:ascii="Arial" w:hAnsi="Arial"/>
          <w:color w:val="000000"/>
          <w:sz w:val="22"/>
        </w:rPr>
        <w:t xml:space="preserve"> </w:t>
      </w:r>
      <w:r w:rsidR="005B4ABC">
        <w:rPr>
          <w:rFonts w:ascii="Arial" w:hAnsi="Arial"/>
          <w:color w:val="000000"/>
          <w:sz w:val="22"/>
        </w:rPr>
        <w:t xml:space="preserve">Hybrids and </w:t>
      </w:r>
      <w:r>
        <w:rPr>
          <w:rFonts w:ascii="Arial" w:hAnsi="Arial"/>
          <w:color w:val="000000"/>
          <w:sz w:val="22"/>
        </w:rPr>
        <w:t xml:space="preserve">Tutorials represented at this expo are </w:t>
      </w:r>
      <w:proofErr w:type="spellStart"/>
      <w:r>
        <w:rPr>
          <w:rFonts w:ascii="Arial" w:hAnsi="Arial"/>
          <w:color w:val="000000"/>
          <w:sz w:val="22"/>
        </w:rPr>
        <w:t>Hilger</w:t>
      </w:r>
      <w:proofErr w:type="spellEnd"/>
      <w:r>
        <w:rPr>
          <w:rFonts w:ascii="Arial" w:hAnsi="Arial"/>
          <w:color w:val="000000"/>
          <w:sz w:val="22"/>
        </w:rPr>
        <w:t xml:space="preserve"> Higher Learning (booth 76), Classical Conversations (booths </w:t>
      </w:r>
      <w:r w:rsidR="00BD5178">
        <w:rPr>
          <w:rFonts w:ascii="Arial" w:hAnsi="Arial"/>
          <w:color w:val="000000"/>
          <w:sz w:val="22"/>
        </w:rPr>
        <w:t>97-98</w:t>
      </w:r>
      <w:r>
        <w:rPr>
          <w:rFonts w:ascii="Arial" w:hAnsi="Arial"/>
          <w:color w:val="000000"/>
          <w:sz w:val="22"/>
        </w:rPr>
        <w:t xml:space="preserve">), Michaels </w:t>
      </w:r>
      <w:proofErr w:type="spellStart"/>
      <w:r>
        <w:rPr>
          <w:rFonts w:ascii="Arial" w:hAnsi="Arial"/>
          <w:color w:val="000000"/>
          <w:sz w:val="22"/>
        </w:rPr>
        <w:t>Homeschool</w:t>
      </w:r>
      <w:proofErr w:type="spellEnd"/>
      <w:r>
        <w:rPr>
          <w:rFonts w:ascii="Arial" w:hAnsi="Arial"/>
          <w:color w:val="000000"/>
          <w:sz w:val="22"/>
        </w:rPr>
        <w:t xml:space="preserve"> (booth </w:t>
      </w:r>
      <w:r w:rsidR="00BD5178">
        <w:rPr>
          <w:rFonts w:ascii="Arial" w:hAnsi="Arial"/>
          <w:color w:val="000000"/>
          <w:sz w:val="22"/>
        </w:rPr>
        <w:t>71</w:t>
      </w:r>
      <w:r>
        <w:rPr>
          <w:rFonts w:ascii="Arial" w:hAnsi="Arial"/>
          <w:color w:val="000000"/>
          <w:sz w:val="22"/>
        </w:rPr>
        <w:t>), Scriptorium Hall (b</w:t>
      </w:r>
      <w:r w:rsidR="00BD5178">
        <w:rPr>
          <w:rFonts w:ascii="Arial" w:hAnsi="Arial"/>
          <w:color w:val="000000"/>
          <w:sz w:val="22"/>
        </w:rPr>
        <w:t>ooth 33),</w:t>
      </w:r>
      <w:r w:rsidR="005B4ABC">
        <w:rPr>
          <w:rFonts w:ascii="Arial" w:hAnsi="Arial"/>
          <w:color w:val="000000"/>
          <w:sz w:val="22"/>
        </w:rPr>
        <w:t xml:space="preserve"> </w:t>
      </w:r>
      <w:proofErr w:type="spellStart"/>
      <w:r w:rsidR="00E24693">
        <w:rPr>
          <w:rFonts w:ascii="Arial" w:hAnsi="Arial"/>
          <w:color w:val="000000"/>
          <w:sz w:val="22"/>
        </w:rPr>
        <w:t>Saxum</w:t>
      </w:r>
      <w:proofErr w:type="spellEnd"/>
      <w:r w:rsidR="00E24693">
        <w:rPr>
          <w:rFonts w:ascii="Arial" w:hAnsi="Arial"/>
          <w:color w:val="000000"/>
          <w:sz w:val="22"/>
        </w:rPr>
        <w:t xml:space="preserve"> </w:t>
      </w:r>
      <w:proofErr w:type="spellStart"/>
      <w:r w:rsidR="00E24693">
        <w:rPr>
          <w:rFonts w:ascii="Arial" w:hAnsi="Arial"/>
          <w:color w:val="000000"/>
          <w:sz w:val="22"/>
        </w:rPr>
        <w:t>homeschool</w:t>
      </w:r>
      <w:proofErr w:type="spellEnd"/>
      <w:r w:rsidR="00E24693">
        <w:rPr>
          <w:rFonts w:ascii="Arial" w:hAnsi="Arial"/>
          <w:color w:val="000000"/>
          <w:sz w:val="22"/>
        </w:rPr>
        <w:t xml:space="preserve"> Classes (booth 50), </w:t>
      </w:r>
      <w:r w:rsidR="005B4ABC">
        <w:rPr>
          <w:rFonts w:ascii="Arial" w:hAnsi="Arial"/>
          <w:color w:val="000000"/>
          <w:sz w:val="22"/>
        </w:rPr>
        <w:t>Canyon Creek Academy (booth 15)</w:t>
      </w:r>
      <w:r w:rsidR="00BD5178">
        <w:rPr>
          <w:rFonts w:ascii="Arial" w:hAnsi="Arial"/>
          <w:color w:val="000000"/>
          <w:sz w:val="22"/>
        </w:rPr>
        <w:t xml:space="preserve"> Ingleside Tutorial </w:t>
      </w:r>
      <w:r w:rsidR="005B4ABC">
        <w:rPr>
          <w:rFonts w:ascii="Arial" w:hAnsi="Arial"/>
          <w:color w:val="000000"/>
          <w:sz w:val="22"/>
        </w:rPr>
        <w:t>and Blue Willow Tutorial (booth 80)</w:t>
      </w:r>
      <w:r w:rsidR="00E24693">
        <w:rPr>
          <w:rFonts w:ascii="Arial" w:hAnsi="Arial"/>
          <w:color w:val="000000"/>
          <w:sz w:val="22"/>
        </w:rPr>
        <w:t>.</w:t>
      </w:r>
      <w:r w:rsidR="005B4ABC">
        <w:rPr>
          <w:rFonts w:ascii="Arial" w:hAnsi="Arial"/>
          <w:color w:val="000000"/>
          <w:sz w:val="22"/>
        </w:rPr>
        <w:t xml:space="preserve"> </w:t>
      </w:r>
      <w:r w:rsidR="00BD5178">
        <w:rPr>
          <w:rFonts w:ascii="Arial" w:hAnsi="Arial"/>
          <w:color w:val="000000"/>
          <w:sz w:val="22"/>
        </w:rPr>
        <w:t xml:space="preserve">Co-Ops represented are </w:t>
      </w:r>
      <w:r w:rsidR="00EC6ACF">
        <w:rPr>
          <w:rFonts w:ascii="Arial" w:hAnsi="Arial"/>
          <w:color w:val="000000"/>
          <w:sz w:val="22"/>
        </w:rPr>
        <w:t xml:space="preserve">Explorer </w:t>
      </w:r>
      <w:proofErr w:type="spellStart"/>
      <w:r w:rsidR="00E24693">
        <w:rPr>
          <w:rFonts w:ascii="Arial" w:hAnsi="Arial"/>
          <w:color w:val="000000"/>
          <w:sz w:val="22"/>
        </w:rPr>
        <w:t>Homeschool</w:t>
      </w:r>
      <w:proofErr w:type="spellEnd"/>
      <w:r w:rsidR="00E24693">
        <w:rPr>
          <w:rFonts w:ascii="Arial" w:hAnsi="Arial"/>
          <w:color w:val="000000"/>
          <w:sz w:val="22"/>
        </w:rPr>
        <w:t xml:space="preserve"> Academy (booth 42</w:t>
      </w:r>
      <w:proofErr w:type="gramStart"/>
      <w:r w:rsidR="00E24693">
        <w:rPr>
          <w:rFonts w:ascii="Arial" w:hAnsi="Arial"/>
          <w:color w:val="000000"/>
          <w:sz w:val="22"/>
        </w:rPr>
        <w:t>)  and</w:t>
      </w:r>
      <w:proofErr w:type="gramEnd"/>
      <w:r w:rsidR="00E24693">
        <w:rPr>
          <w:rFonts w:ascii="Arial" w:hAnsi="Arial"/>
          <w:color w:val="000000"/>
          <w:sz w:val="22"/>
        </w:rPr>
        <w:t xml:space="preserve"> Catoosa Home Ed Association co-op ( booth 6) which is also a local support group. </w:t>
      </w:r>
    </w:p>
    <w:p w:rsidR="00CD050E" w:rsidRDefault="00873C43" w:rsidP="00873C43">
      <w:pPr>
        <w:spacing w:line="240" w:lineRule="atLeast"/>
        <w:ind w:firstLine="720"/>
        <w:rPr>
          <w:rFonts w:ascii="Arial" w:hAnsi="Arial"/>
          <w:color w:val="000000"/>
          <w:sz w:val="22"/>
        </w:rPr>
      </w:pPr>
      <w:r>
        <w:rPr>
          <w:rFonts w:ascii="Arial" w:hAnsi="Arial"/>
          <w:color w:val="000000"/>
          <w:sz w:val="22"/>
        </w:rPr>
        <w:t>There are also booths that offer</w:t>
      </w:r>
      <w:r w:rsidR="00062A8C">
        <w:rPr>
          <w:rFonts w:ascii="Arial" w:hAnsi="Arial"/>
          <w:color w:val="000000"/>
          <w:sz w:val="22"/>
        </w:rPr>
        <w:t xml:space="preserve"> online or in-person</w:t>
      </w:r>
      <w:r>
        <w:rPr>
          <w:rFonts w:ascii="Arial" w:hAnsi="Arial"/>
          <w:color w:val="000000"/>
          <w:sz w:val="22"/>
        </w:rPr>
        <w:t xml:space="preserve"> </w:t>
      </w:r>
      <w:r w:rsidR="00143B77">
        <w:rPr>
          <w:rFonts w:ascii="Arial" w:hAnsi="Arial"/>
          <w:color w:val="000000"/>
          <w:sz w:val="22"/>
        </w:rPr>
        <w:t>classes in</w:t>
      </w:r>
      <w:r w:rsidR="00062A8C">
        <w:rPr>
          <w:rFonts w:ascii="Arial" w:hAnsi="Arial"/>
          <w:color w:val="000000"/>
          <w:sz w:val="22"/>
        </w:rPr>
        <w:t xml:space="preserve">, </w:t>
      </w:r>
      <w:r w:rsidR="00143B77">
        <w:rPr>
          <w:rFonts w:ascii="Arial" w:hAnsi="Arial"/>
          <w:color w:val="000000"/>
          <w:sz w:val="22"/>
        </w:rPr>
        <w:t>STEM</w:t>
      </w:r>
      <w:r>
        <w:rPr>
          <w:rFonts w:ascii="Arial" w:hAnsi="Arial"/>
          <w:color w:val="000000"/>
          <w:sz w:val="22"/>
        </w:rPr>
        <w:t xml:space="preserve">, music, foreign languages, </w:t>
      </w:r>
      <w:r w:rsidR="00062A8C">
        <w:rPr>
          <w:rFonts w:ascii="Arial" w:hAnsi="Arial"/>
          <w:color w:val="000000"/>
          <w:sz w:val="22"/>
        </w:rPr>
        <w:t xml:space="preserve">public speaking, </w:t>
      </w:r>
      <w:r>
        <w:rPr>
          <w:rFonts w:ascii="Arial" w:hAnsi="Arial"/>
          <w:color w:val="000000"/>
          <w:sz w:val="22"/>
        </w:rPr>
        <w:t xml:space="preserve">and </w:t>
      </w:r>
      <w:r w:rsidR="00143B77">
        <w:rPr>
          <w:rFonts w:ascii="Arial" w:hAnsi="Arial"/>
          <w:color w:val="000000"/>
          <w:sz w:val="22"/>
        </w:rPr>
        <w:t xml:space="preserve">booths that offer </w:t>
      </w:r>
      <w:r w:rsidR="00CD050E">
        <w:rPr>
          <w:rFonts w:ascii="Arial" w:hAnsi="Arial"/>
          <w:color w:val="000000"/>
          <w:sz w:val="22"/>
        </w:rPr>
        <w:t xml:space="preserve">help for special needs. </w:t>
      </w:r>
    </w:p>
    <w:p w:rsidR="00873C43" w:rsidRDefault="00873C43" w:rsidP="00873C43">
      <w:pPr>
        <w:spacing w:line="240" w:lineRule="atLeast"/>
        <w:ind w:firstLine="720"/>
        <w:rPr>
          <w:rFonts w:ascii="Arial" w:hAnsi="Arial"/>
          <w:color w:val="000000"/>
          <w:sz w:val="22"/>
        </w:rPr>
      </w:pPr>
      <w:r>
        <w:rPr>
          <w:rFonts w:ascii="Arial" w:hAnsi="Arial"/>
          <w:color w:val="000000"/>
          <w:sz w:val="22"/>
        </w:rPr>
        <w:t>*** Much of the information in the Learning Styles section of this guide was taken from the Elijah Co. catalog. Special thanks to the Elijah Co. (now defunct) for letting us reprint the information. ***</w:t>
      </w:r>
      <w:r>
        <w:rPr>
          <w:rFonts w:ascii="Arial" w:hAnsi="Arial"/>
          <w:color w:val="000000"/>
          <w:sz w:val="22"/>
        </w:rPr>
        <w:cr/>
      </w:r>
      <w:r>
        <w:rPr>
          <w:rFonts w:ascii="Arial" w:hAnsi="Arial"/>
          <w:color w:val="000000"/>
          <w:sz w:val="22"/>
        </w:rPr>
        <w:cr/>
      </w:r>
    </w:p>
    <w:p w:rsidR="008D6DBE" w:rsidRDefault="00873C43" w:rsidP="00873C43">
      <w:pPr>
        <w:spacing w:line="240" w:lineRule="atLeast"/>
        <w:rPr>
          <w:rFonts w:ascii="Arial" w:hAnsi="Arial"/>
          <w:color w:val="000000"/>
          <w:sz w:val="22"/>
        </w:rPr>
      </w:pPr>
      <w:r>
        <w:rPr>
          <w:rFonts w:ascii="Arial" w:hAnsi="Arial"/>
          <w:color w:val="000000"/>
          <w:sz w:val="48"/>
        </w:rPr>
        <w:t>Helpful websites for getting started</w:t>
      </w:r>
      <w:r>
        <w:rPr>
          <w:rFonts w:ascii="Arial" w:hAnsi="Arial"/>
          <w:color w:val="000000"/>
          <w:sz w:val="48"/>
        </w:rPr>
        <w:cr/>
      </w:r>
      <w:r w:rsidR="00B002CD">
        <w:rPr>
          <w:rFonts w:ascii="Arial" w:hAnsi="Arial"/>
          <w:color w:val="000000"/>
          <w:sz w:val="22"/>
        </w:rPr>
        <w:cr/>
      </w:r>
      <w:proofErr w:type="gramStart"/>
      <w:r w:rsidR="008D6DBE">
        <w:rPr>
          <w:rFonts w:ascii="Arial" w:hAnsi="Arial"/>
          <w:color w:val="000000"/>
          <w:sz w:val="22"/>
        </w:rPr>
        <w:t>www.thehomeschoolmom.com</w:t>
      </w:r>
      <w:proofErr w:type="gramEnd"/>
      <w:r w:rsidR="008D6DBE">
        <w:rPr>
          <w:rFonts w:ascii="Arial" w:hAnsi="Arial"/>
          <w:color w:val="000000"/>
          <w:sz w:val="22"/>
        </w:rPr>
        <w:t xml:space="preserve"> </w:t>
      </w:r>
      <w:r>
        <w:rPr>
          <w:rFonts w:ascii="Arial" w:hAnsi="Arial"/>
          <w:color w:val="000000"/>
          <w:sz w:val="22"/>
        </w:rPr>
        <w:t xml:space="preserve">Here is a great place to get started. </w:t>
      </w:r>
      <w:proofErr w:type="gramStart"/>
      <w:r>
        <w:rPr>
          <w:rFonts w:ascii="Arial" w:hAnsi="Arial"/>
          <w:color w:val="000000"/>
          <w:sz w:val="22"/>
        </w:rPr>
        <w:t>Very comprehensive with excellent pre-school advice.</w:t>
      </w:r>
      <w:proofErr w:type="gramEnd"/>
      <w:r>
        <w:rPr>
          <w:rFonts w:ascii="Arial" w:hAnsi="Arial"/>
          <w:color w:val="000000"/>
          <w:sz w:val="22"/>
        </w:rPr>
        <w:t xml:space="preserve"> </w:t>
      </w:r>
      <w:r>
        <w:rPr>
          <w:rFonts w:ascii="Arial" w:hAnsi="Arial"/>
          <w:color w:val="000000"/>
          <w:sz w:val="22"/>
        </w:rPr>
        <w:cr/>
      </w:r>
    </w:p>
    <w:p w:rsidR="00873C43" w:rsidRDefault="00873C43" w:rsidP="00873C43">
      <w:pPr>
        <w:spacing w:line="240" w:lineRule="atLeast"/>
        <w:rPr>
          <w:rFonts w:ascii="Arial" w:hAnsi="Arial"/>
          <w:color w:val="000000"/>
          <w:sz w:val="22"/>
        </w:rPr>
      </w:pPr>
      <w:r>
        <w:rPr>
          <w:rFonts w:ascii="Arial" w:hAnsi="Arial"/>
          <w:color w:val="000000"/>
          <w:sz w:val="22"/>
        </w:rPr>
        <w:t xml:space="preserve">HomeschoolingToday.com – online magazine with lots of helpful articles, free digital issue </w:t>
      </w:r>
    </w:p>
    <w:p w:rsidR="00873C43" w:rsidRDefault="00873C43" w:rsidP="00873C43">
      <w:pPr>
        <w:spacing w:line="240" w:lineRule="atLeast"/>
        <w:rPr>
          <w:rFonts w:ascii="Arial" w:hAnsi="Arial"/>
          <w:color w:val="000000"/>
          <w:sz w:val="22"/>
        </w:rPr>
      </w:pPr>
      <w:r>
        <w:rPr>
          <w:rFonts w:ascii="Arial" w:hAnsi="Arial"/>
          <w:color w:val="000000"/>
          <w:sz w:val="22"/>
        </w:rPr>
        <w:t>HomeschoolMagazine.com – another online magazine with lots of helps</w:t>
      </w:r>
    </w:p>
    <w:p w:rsidR="00873C43" w:rsidRDefault="00873C43" w:rsidP="00873C43">
      <w:pPr>
        <w:spacing w:line="240" w:lineRule="atLeast"/>
        <w:rPr>
          <w:rFonts w:ascii="Arial" w:hAnsi="Arial"/>
          <w:color w:val="000000"/>
          <w:sz w:val="22"/>
        </w:rPr>
      </w:pPr>
      <w:proofErr w:type="gramStart"/>
      <w:r>
        <w:rPr>
          <w:rFonts w:ascii="Arial" w:hAnsi="Arial"/>
          <w:color w:val="000000"/>
          <w:sz w:val="22"/>
        </w:rPr>
        <w:t>www.successful</w:t>
      </w:r>
      <w:proofErr w:type="gramEnd"/>
      <w:r>
        <w:rPr>
          <w:rFonts w:ascii="Arial" w:hAnsi="Arial"/>
          <w:color w:val="000000"/>
          <w:sz w:val="22"/>
        </w:rPr>
        <w:t>-homeschooling.com/</w:t>
      </w:r>
      <w:r>
        <w:rPr>
          <w:rFonts w:ascii="Arial" w:hAnsi="Arial"/>
          <w:color w:val="000000"/>
          <w:sz w:val="22"/>
        </w:rPr>
        <w:cr/>
        <w:t xml:space="preserve">This website is comprehensive, well organized website that gives some good answers to the questions, “Why </w:t>
      </w:r>
      <w:proofErr w:type="spellStart"/>
      <w:r>
        <w:rPr>
          <w:rFonts w:ascii="Arial" w:hAnsi="Arial"/>
          <w:color w:val="000000"/>
          <w:sz w:val="22"/>
        </w:rPr>
        <w:t>homeschool</w:t>
      </w:r>
      <w:proofErr w:type="spellEnd"/>
      <w:r>
        <w:rPr>
          <w:rFonts w:ascii="Arial" w:hAnsi="Arial"/>
          <w:color w:val="000000"/>
          <w:sz w:val="22"/>
        </w:rPr>
        <w:t xml:space="preserve">?” “How do I start homeschooling?” and “Where can I find the best </w:t>
      </w:r>
      <w:proofErr w:type="spellStart"/>
      <w:r>
        <w:rPr>
          <w:rFonts w:ascii="Arial" w:hAnsi="Arial"/>
          <w:color w:val="000000"/>
          <w:sz w:val="22"/>
        </w:rPr>
        <w:t>homeschool</w:t>
      </w:r>
      <w:proofErr w:type="spellEnd"/>
      <w:r>
        <w:rPr>
          <w:rFonts w:ascii="Arial" w:hAnsi="Arial"/>
          <w:color w:val="000000"/>
          <w:sz w:val="22"/>
        </w:rPr>
        <w:t xml:space="preserve"> resources?” She has sections on getting organized, saving money, working at home, and finding support. She also offers a free e-book</w:t>
      </w:r>
    </w:p>
    <w:p w:rsidR="00B002CD" w:rsidRDefault="00873C43" w:rsidP="00873C43">
      <w:pPr>
        <w:spacing w:line="240" w:lineRule="atLeast"/>
        <w:rPr>
          <w:rFonts w:ascii="Arial" w:hAnsi="Arial"/>
          <w:color w:val="000000"/>
          <w:sz w:val="22"/>
        </w:rPr>
      </w:pPr>
      <w:r>
        <w:rPr>
          <w:rFonts w:ascii="Arial" w:hAnsi="Arial"/>
          <w:color w:val="000000"/>
          <w:sz w:val="22"/>
        </w:rPr>
        <w:t>http://www.csthea.org/</w:t>
      </w:r>
      <w:r>
        <w:rPr>
          <w:rFonts w:ascii="Arial" w:hAnsi="Arial"/>
          <w:color w:val="000000"/>
          <w:sz w:val="22"/>
        </w:rPr>
        <w:cr/>
        <w:t xml:space="preserve">This is the website for CSTHEA. It is a great site that will keep you up to date on what is happening in the realm of CSTHEA, which stands for Chattanooga Southeast Tennessee Home Education Association. This will include information on Events </w:t>
      </w:r>
      <w:r w:rsidR="00B002CD">
        <w:rPr>
          <w:rFonts w:ascii="Arial" w:hAnsi="Arial"/>
          <w:color w:val="000000"/>
          <w:sz w:val="22"/>
        </w:rPr>
        <w:t>&amp; Activities such as graduation</w:t>
      </w:r>
      <w:r>
        <w:rPr>
          <w:rFonts w:ascii="Arial" w:hAnsi="Arial"/>
          <w:color w:val="000000"/>
          <w:sz w:val="22"/>
        </w:rPr>
        <w:t xml:space="preserve">, Sports, and the annual Home Education Expo. It includes resources such as support group information </w:t>
      </w:r>
    </w:p>
    <w:p w:rsidR="008D6DBE" w:rsidRDefault="00873C43" w:rsidP="00873C43">
      <w:pPr>
        <w:spacing w:line="240" w:lineRule="atLeast"/>
        <w:rPr>
          <w:rFonts w:ascii="Arial" w:hAnsi="Arial"/>
          <w:color w:val="000000"/>
          <w:sz w:val="22"/>
        </w:rPr>
      </w:pPr>
      <w:r>
        <w:rPr>
          <w:rFonts w:ascii="Arial" w:hAnsi="Arial"/>
          <w:color w:val="000000"/>
          <w:sz w:val="48"/>
        </w:rPr>
        <w:t>Helpful books</w:t>
      </w:r>
      <w:r>
        <w:rPr>
          <w:rFonts w:ascii="Arial" w:hAnsi="Arial"/>
          <w:color w:val="000000"/>
          <w:sz w:val="48"/>
        </w:rPr>
        <w:cr/>
      </w:r>
      <w:r>
        <w:rPr>
          <w:rFonts w:ascii="Arial" w:hAnsi="Arial"/>
          <w:color w:val="000000"/>
          <w:sz w:val="22"/>
        </w:rPr>
        <w:cr/>
      </w:r>
      <w:r w:rsidRPr="00824054">
        <w:rPr>
          <w:rFonts w:ascii="Arial" w:hAnsi="Arial"/>
          <w:i/>
          <w:color w:val="000000"/>
          <w:sz w:val="22"/>
        </w:rPr>
        <w:t xml:space="preserve">How to </w:t>
      </w:r>
      <w:proofErr w:type="spellStart"/>
      <w:r w:rsidRPr="00824054">
        <w:rPr>
          <w:rFonts w:ascii="Arial" w:hAnsi="Arial"/>
          <w:i/>
          <w:color w:val="000000"/>
          <w:sz w:val="22"/>
        </w:rPr>
        <w:t>Homeschool</w:t>
      </w:r>
      <w:proofErr w:type="spellEnd"/>
      <w:r w:rsidRPr="00824054">
        <w:rPr>
          <w:rFonts w:ascii="Arial" w:hAnsi="Arial"/>
          <w:i/>
          <w:color w:val="000000"/>
          <w:sz w:val="22"/>
        </w:rPr>
        <w:t>: A Practical Approach</w:t>
      </w:r>
      <w:r>
        <w:rPr>
          <w:rFonts w:ascii="Arial" w:hAnsi="Arial"/>
          <w:color w:val="000000"/>
          <w:sz w:val="22"/>
        </w:rPr>
        <w:t>, by Gayle Graham</w:t>
      </w:r>
      <w:r>
        <w:rPr>
          <w:rFonts w:ascii="Arial" w:hAnsi="Arial"/>
          <w:color w:val="000000"/>
          <w:sz w:val="22"/>
        </w:rPr>
        <w:cr/>
      </w:r>
      <w:r w:rsidRPr="00824054">
        <w:rPr>
          <w:rFonts w:ascii="Arial" w:hAnsi="Arial"/>
          <w:i/>
          <w:color w:val="000000"/>
          <w:sz w:val="22"/>
        </w:rPr>
        <w:t>The Ultimate Guide To Homeschooling</w:t>
      </w:r>
      <w:r>
        <w:rPr>
          <w:rFonts w:ascii="Arial" w:hAnsi="Arial"/>
          <w:color w:val="000000"/>
          <w:sz w:val="22"/>
        </w:rPr>
        <w:t>, by Debra Bell</w:t>
      </w:r>
      <w:r>
        <w:rPr>
          <w:rFonts w:ascii="Arial" w:hAnsi="Arial"/>
          <w:color w:val="000000"/>
          <w:sz w:val="22"/>
        </w:rPr>
        <w:cr/>
      </w:r>
      <w:r w:rsidRPr="00824054">
        <w:rPr>
          <w:rFonts w:ascii="Arial" w:hAnsi="Arial"/>
          <w:i/>
          <w:color w:val="000000"/>
          <w:sz w:val="22"/>
        </w:rPr>
        <w:t>The Way They Learn, by Cynthia Tobias</w:t>
      </w:r>
      <w:r>
        <w:rPr>
          <w:rFonts w:ascii="Arial" w:hAnsi="Arial"/>
          <w:color w:val="000000"/>
          <w:sz w:val="22"/>
        </w:rPr>
        <w:cr/>
      </w:r>
      <w:r w:rsidRPr="00824054">
        <w:rPr>
          <w:rFonts w:ascii="Arial" w:hAnsi="Arial"/>
          <w:i/>
          <w:color w:val="000000"/>
          <w:sz w:val="22"/>
        </w:rPr>
        <w:t>Educating the Whole Hearted Child</w:t>
      </w:r>
      <w:r>
        <w:rPr>
          <w:rFonts w:ascii="Arial" w:hAnsi="Arial"/>
          <w:color w:val="000000"/>
          <w:sz w:val="22"/>
        </w:rPr>
        <w:t>, by Clay &amp; Sally Clarkson</w:t>
      </w:r>
      <w:r>
        <w:rPr>
          <w:rFonts w:ascii="Arial" w:hAnsi="Arial"/>
          <w:color w:val="000000"/>
          <w:sz w:val="22"/>
        </w:rPr>
        <w:cr/>
      </w:r>
      <w:r w:rsidRPr="00824054">
        <w:rPr>
          <w:rFonts w:ascii="Arial" w:hAnsi="Arial"/>
          <w:i/>
          <w:color w:val="000000"/>
          <w:sz w:val="22"/>
        </w:rPr>
        <w:t>Charlotte Mason Companion</w:t>
      </w:r>
      <w:r>
        <w:rPr>
          <w:rFonts w:ascii="Arial" w:hAnsi="Arial"/>
          <w:color w:val="000000"/>
          <w:sz w:val="22"/>
        </w:rPr>
        <w:t xml:space="preserve">, by Karen </w:t>
      </w:r>
      <w:proofErr w:type="spellStart"/>
      <w:r>
        <w:rPr>
          <w:rFonts w:ascii="Arial" w:hAnsi="Arial"/>
          <w:color w:val="000000"/>
          <w:sz w:val="22"/>
        </w:rPr>
        <w:t>Andreola</w:t>
      </w:r>
      <w:proofErr w:type="spellEnd"/>
      <w:r>
        <w:rPr>
          <w:rFonts w:ascii="Arial" w:hAnsi="Arial"/>
          <w:color w:val="000000"/>
          <w:sz w:val="22"/>
        </w:rPr>
        <w:cr/>
      </w:r>
      <w:r w:rsidRPr="00824054">
        <w:rPr>
          <w:rFonts w:ascii="Arial" w:hAnsi="Arial"/>
          <w:i/>
          <w:color w:val="000000"/>
          <w:sz w:val="22"/>
        </w:rPr>
        <w:t>100 Top Picks For Homeschooling Curriculum</w:t>
      </w:r>
      <w:r>
        <w:rPr>
          <w:rFonts w:ascii="Arial" w:hAnsi="Arial"/>
          <w:color w:val="000000"/>
          <w:sz w:val="22"/>
        </w:rPr>
        <w:t>, by Cathy Duffy</w:t>
      </w:r>
      <w:r>
        <w:rPr>
          <w:rFonts w:ascii="Arial" w:hAnsi="Arial"/>
          <w:color w:val="000000"/>
          <w:sz w:val="22"/>
        </w:rPr>
        <w:br/>
      </w:r>
      <w:r w:rsidRPr="00824054">
        <w:rPr>
          <w:rFonts w:ascii="Arial" w:hAnsi="Arial"/>
          <w:i/>
          <w:color w:val="000000"/>
          <w:sz w:val="22"/>
        </w:rPr>
        <w:t>So You’re Thinking About Homeschooling</w:t>
      </w:r>
      <w:r>
        <w:rPr>
          <w:rFonts w:ascii="Arial" w:hAnsi="Arial"/>
          <w:color w:val="000000"/>
          <w:sz w:val="22"/>
        </w:rPr>
        <w:t xml:space="preserve">, by Lisa </w:t>
      </w:r>
      <w:proofErr w:type="spellStart"/>
      <w:r>
        <w:rPr>
          <w:rFonts w:ascii="Arial" w:hAnsi="Arial"/>
          <w:color w:val="000000"/>
          <w:sz w:val="22"/>
        </w:rPr>
        <w:t>Whelchel</w:t>
      </w:r>
      <w:proofErr w:type="spellEnd"/>
      <w:r>
        <w:rPr>
          <w:rFonts w:ascii="Arial" w:hAnsi="Arial"/>
          <w:color w:val="000000"/>
          <w:sz w:val="22"/>
        </w:rPr>
        <w:cr/>
      </w:r>
      <w:r w:rsidRPr="00824054">
        <w:rPr>
          <w:rFonts w:ascii="Arial" w:hAnsi="Arial"/>
          <w:i/>
          <w:color w:val="000000"/>
          <w:sz w:val="22"/>
        </w:rPr>
        <w:t>Homeschooling the Early Years</w:t>
      </w:r>
      <w:r>
        <w:rPr>
          <w:rFonts w:ascii="Arial" w:hAnsi="Arial"/>
          <w:color w:val="000000"/>
          <w:sz w:val="22"/>
        </w:rPr>
        <w:t>, by Linda Dobson</w:t>
      </w:r>
      <w:r>
        <w:rPr>
          <w:rFonts w:ascii="Arial" w:hAnsi="Arial"/>
          <w:color w:val="000000"/>
          <w:sz w:val="22"/>
        </w:rPr>
        <w:cr/>
      </w:r>
      <w:r w:rsidRPr="00824054">
        <w:rPr>
          <w:rFonts w:ascii="Arial" w:hAnsi="Arial"/>
          <w:i/>
          <w:color w:val="000000"/>
          <w:sz w:val="22"/>
        </w:rPr>
        <w:t>Home Learning Year by Year</w:t>
      </w:r>
      <w:r>
        <w:rPr>
          <w:rFonts w:ascii="Arial" w:hAnsi="Arial"/>
          <w:color w:val="000000"/>
          <w:sz w:val="22"/>
        </w:rPr>
        <w:t xml:space="preserve"> by Rebecca Rupp</w:t>
      </w:r>
      <w:r>
        <w:rPr>
          <w:rFonts w:ascii="Arial" w:hAnsi="Arial"/>
          <w:color w:val="000000"/>
          <w:sz w:val="22"/>
        </w:rPr>
        <w:cr/>
      </w:r>
      <w:r w:rsidRPr="00824054">
        <w:rPr>
          <w:rFonts w:ascii="Arial" w:hAnsi="Arial"/>
          <w:i/>
          <w:color w:val="000000"/>
          <w:sz w:val="22"/>
        </w:rPr>
        <w:t>The Ultimate Book of Homeschooling Ideas</w:t>
      </w:r>
      <w:r>
        <w:rPr>
          <w:rFonts w:ascii="Arial" w:hAnsi="Arial"/>
          <w:color w:val="000000"/>
          <w:sz w:val="22"/>
        </w:rPr>
        <w:t>, by Linda Dobson</w:t>
      </w:r>
      <w:r>
        <w:rPr>
          <w:rFonts w:ascii="Arial" w:hAnsi="Arial"/>
          <w:color w:val="000000"/>
          <w:sz w:val="22"/>
        </w:rPr>
        <w:cr/>
      </w:r>
      <w:r w:rsidRPr="00824054">
        <w:rPr>
          <w:rFonts w:ascii="Arial" w:hAnsi="Arial"/>
          <w:i/>
          <w:color w:val="000000"/>
          <w:sz w:val="22"/>
        </w:rPr>
        <w:t xml:space="preserve">The Successful </w:t>
      </w:r>
      <w:proofErr w:type="spellStart"/>
      <w:r w:rsidRPr="00824054">
        <w:rPr>
          <w:rFonts w:ascii="Arial" w:hAnsi="Arial"/>
          <w:i/>
          <w:color w:val="000000"/>
          <w:sz w:val="22"/>
        </w:rPr>
        <w:t>Homeschool</w:t>
      </w:r>
      <w:proofErr w:type="spellEnd"/>
      <w:r w:rsidRPr="00824054">
        <w:rPr>
          <w:rFonts w:ascii="Arial" w:hAnsi="Arial"/>
          <w:i/>
          <w:color w:val="000000"/>
          <w:sz w:val="22"/>
        </w:rPr>
        <w:t xml:space="preserve"> Family Handbook</w:t>
      </w:r>
      <w:r>
        <w:rPr>
          <w:rFonts w:ascii="Arial" w:hAnsi="Arial"/>
          <w:color w:val="000000"/>
          <w:sz w:val="22"/>
        </w:rPr>
        <w:t>, by Raymond and Dorothy Moore</w:t>
      </w:r>
      <w:r w:rsidR="008D6DBE">
        <w:rPr>
          <w:rFonts w:ascii="Arial" w:hAnsi="Arial"/>
          <w:color w:val="000000"/>
          <w:sz w:val="22"/>
        </w:rPr>
        <w:t xml:space="preserve"> </w:t>
      </w:r>
      <w:r w:rsidRPr="00824054">
        <w:rPr>
          <w:rFonts w:ascii="Arial" w:hAnsi="Arial"/>
          <w:i/>
          <w:color w:val="000000"/>
          <w:sz w:val="22"/>
        </w:rPr>
        <w:t>Homeschooling for the Rest of Us</w:t>
      </w:r>
      <w:r w:rsidRPr="00B71D0A">
        <w:rPr>
          <w:rFonts w:ascii="Arial" w:hAnsi="Arial"/>
          <w:color w:val="000000"/>
          <w:sz w:val="22"/>
        </w:rPr>
        <w:t xml:space="preserve"> by Sonya Haskins</w:t>
      </w:r>
    </w:p>
    <w:p w:rsidR="00873C43" w:rsidRDefault="00873C43" w:rsidP="00873C43">
      <w:pPr>
        <w:spacing w:line="240" w:lineRule="atLeast"/>
        <w:rPr>
          <w:rFonts w:ascii="Arial" w:hAnsi="Arial"/>
          <w:color w:val="000000"/>
          <w:sz w:val="22"/>
        </w:rPr>
      </w:pPr>
      <w:r w:rsidRPr="00824054">
        <w:rPr>
          <w:rFonts w:ascii="Arial" w:hAnsi="Arial"/>
          <w:i/>
          <w:color w:val="000000"/>
          <w:sz w:val="22"/>
        </w:rPr>
        <w:t>For the Children’s Sake</w:t>
      </w:r>
      <w:r>
        <w:rPr>
          <w:rFonts w:ascii="Arial" w:hAnsi="Arial"/>
          <w:color w:val="000000"/>
          <w:sz w:val="22"/>
        </w:rPr>
        <w:t>, by Susan Schaeffer Macaulay</w:t>
      </w:r>
    </w:p>
    <w:p w:rsidR="00873C43" w:rsidRPr="00B17CA7" w:rsidRDefault="00873C43" w:rsidP="00873C43">
      <w:pPr>
        <w:spacing w:line="240" w:lineRule="atLeast"/>
        <w:rPr>
          <w:rFonts w:ascii="Arial" w:hAnsi="Arial"/>
          <w:color w:val="000000"/>
          <w:sz w:val="22"/>
        </w:rPr>
      </w:pPr>
      <w:r>
        <w:rPr>
          <w:rFonts w:ascii="Arial" w:hAnsi="Arial"/>
          <w:b/>
          <w:color w:val="000000"/>
          <w:sz w:val="22"/>
        </w:rPr>
        <w:t>Phonics</w:t>
      </w:r>
    </w:p>
    <w:p w:rsidR="00873C43" w:rsidRDefault="00873C43" w:rsidP="00873C43">
      <w:pPr>
        <w:spacing w:line="240" w:lineRule="atLeast"/>
        <w:rPr>
          <w:rFonts w:ascii="Arial" w:hAnsi="Arial"/>
          <w:color w:val="000000"/>
          <w:sz w:val="22"/>
        </w:rPr>
      </w:pPr>
      <w:r>
        <w:rPr>
          <w:rFonts w:ascii="Arial" w:hAnsi="Arial"/>
          <w:color w:val="000000"/>
          <w:sz w:val="22"/>
        </w:rPr>
        <w:t>Simple —</w:t>
      </w:r>
    </w:p>
    <w:p w:rsidR="00873C43" w:rsidRDefault="00873C43" w:rsidP="00873C43">
      <w:pPr>
        <w:spacing w:line="240" w:lineRule="atLeast"/>
        <w:rPr>
          <w:rFonts w:ascii="Arial" w:hAnsi="Arial"/>
          <w:color w:val="000000"/>
          <w:sz w:val="22"/>
        </w:rPr>
      </w:pPr>
      <w:r w:rsidRPr="00824054">
        <w:rPr>
          <w:rFonts w:ascii="Arial" w:hAnsi="Arial"/>
          <w:i/>
          <w:color w:val="000000"/>
          <w:sz w:val="22"/>
        </w:rPr>
        <w:t>Alpha Phonics</w:t>
      </w:r>
      <w:r>
        <w:rPr>
          <w:rFonts w:ascii="Arial" w:hAnsi="Arial"/>
          <w:color w:val="000000"/>
          <w:sz w:val="22"/>
        </w:rPr>
        <w:t xml:space="preserve">, by Sam </w:t>
      </w:r>
      <w:proofErr w:type="spellStart"/>
      <w:r>
        <w:rPr>
          <w:rFonts w:ascii="Arial" w:hAnsi="Arial"/>
          <w:color w:val="000000"/>
          <w:sz w:val="22"/>
        </w:rPr>
        <w:t>Blumenfeld</w:t>
      </w:r>
      <w:proofErr w:type="spellEnd"/>
      <w:r>
        <w:rPr>
          <w:rFonts w:ascii="Arial" w:hAnsi="Arial"/>
          <w:color w:val="000000"/>
          <w:sz w:val="22"/>
        </w:rPr>
        <w:cr/>
        <w:t>Teach your Child to Read in 100 Easy Lessons</w:t>
      </w:r>
      <w:r>
        <w:rPr>
          <w:rFonts w:ascii="Arial" w:hAnsi="Arial"/>
          <w:color w:val="000000"/>
          <w:sz w:val="22"/>
        </w:rPr>
        <w:cr/>
        <w:t>Delightful Reading, by Sonya Shafer</w:t>
      </w:r>
      <w:r>
        <w:rPr>
          <w:rFonts w:ascii="Arial" w:hAnsi="Arial"/>
          <w:color w:val="000000"/>
          <w:sz w:val="22"/>
        </w:rPr>
        <w:cr/>
        <w:t>Getting Ready for the Code</w:t>
      </w:r>
      <w:r>
        <w:rPr>
          <w:rFonts w:ascii="Arial" w:hAnsi="Arial"/>
          <w:color w:val="000000"/>
          <w:sz w:val="22"/>
        </w:rPr>
        <w:cr/>
        <w:t>Bob books</w:t>
      </w:r>
      <w:r>
        <w:rPr>
          <w:rFonts w:ascii="Arial" w:hAnsi="Arial"/>
          <w:color w:val="000000"/>
          <w:sz w:val="22"/>
        </w:rPr>
        <w:cr/>
        <w:t>Phonics Pathways</w:t>
      </w:r>
      <w:r>
        <w:rPr>
          <w:rFonts w:ascii="Arial" w:hAnsi="Arial"/>
          <w:color w:val="000000"/>
          <w:sz w:val="22"/>
        </w:rPr>
        <w:cr/>
        <w:t xml:space="preserve">Teach a Child to Read with Children’s Books by Mark </w:t>
      </w:r>
      <w:proofErr w:type="spellStart"/>
      <w:r>
        <w:rPr>
          <w:rFonts w:ascii="Arial" w:hAnsi="Arial"/>
          <w:color w:val="000000"/>
          <w:sz w:val="22"/>
        </w:rPr>
        <w:t>Thogmartin</w:t>
      </w:r>
      <w:proofErr w:type="spellEnd"/>
      <w:r w:rsidR="00824054">
        <w:rPr>
          <w:rFonts w:ascii="Arial" w:hAnsi="Arial"/>
          <w:color w:val="000000"/>
          <w:sz w:val="22"/>
        </w:rPr>
        <w:t xml:space="preserve">                                     </w:t>
      </w:r>
      <w:r>
        <w:rPr>
          <w:rFonts w:ascii="Arial" w:hAnsi="Arial"/>
          <w:color w:val="000000"/>
          <w:sz w:val="22"/>
        </w:rPr>
        <w:t>The Ordinary Parents Guide to Reading, by Jessie Wise Bauer</w:t>
      </w:r>
    </w:p>
    <w:p w:rsidR="00873C43" w:rsidRDefault="00873C43" w:rsidP="00873C43">
      <w:pPr>
        <w:spacing w:line="240" w:lineRule="atLeast"/>
        <w:rPr>
          <w:rFonts w:ascii="Arial" w:hAnsi="Arial"/>
          <w:color w:val="000000"/>
          <w:sz w:val="22"/>
        </w:rPr>
      </w:pPr>
      <w:r>
        <w:rPr>
          <w:rFonts w:ascii="Arial" w:hAnsi="Arial"/>
          <w:color w:val="000000"/>
          <w:sz w:val="22"/>
        </w:rPr>
        <w:t>More Involved —</w:t>
      </w:r>
      <w:r>
        <w:rPr>
          <w:rFonts w:ascii="Arial" w:hAnsi="Arial"/>
          <w:color w:val="000000"/>
          <w:sz w:val="22"/>
        </w:rPr>
        <w:cr/>
        <w:t>Sing, Spell, Read and Write</w:t>
      </w:r>
      <w:r>
        <w:rPr>
          <w:rFonts w:ascii="Arial" w:hAnsi="Arial"/>
          <w:color w:val="000000"/>
          <w:sz w:val="22"/>
        </w:rPr>
        <w:cr/>
        <w:t xml:space="preserve">The Writing Road to Reading by </w:t>
      </w:r>
      <w:proofErr w:type="spellStart"/>
      <w:r>
        <w:rPr>
          <w:rFonts w:ascii="Arial" w:hAnsi="Arial"/>
          <w:color w:val="000000"/>
          <w:sz w:val="22"/>
        </w:rPr>
        <w:t>Romalda</w:t>
      </w:r>
      <w:proofErr w:type="spellEnd"/>
      <w:r>
        <w:rPr>
          <w:rFonts w:ascii="Arial" w:hAnsi="Arial"/>
          <w:color w:val="000000"/>
          <w:sz w:val="22"/>
        </w:rPr>
        <w:t xml:space="preserve"> Spalding</w:t>
      </w:r>
      <w:r>
        <w:rPr>
          <w:rFonts w:ascii="Arial" w:hAnsi="Arial"/>
          <w:color w:val="000000"/>
          <w:sz w:val="22"/>
        </w:rPr>
        <w:cr/>
      </w:r>
      <w:r w:rsidR="00DA4061">
        <w:rPr>
          <w:rFonts w:ascii="Arial" w:hAnsi="Arial"/>
          <w:color w:val="000000"/>
          <w:sz w:val="22"/>
        </w:rPr>
        <w:t xml:space="preserve"> </w:t>
      </w:r>
      <w:r>
        <w:rPr>
          <w:rFonts w:ascii="Arial" w:hAnsi="Arial"/>
          <w:color w:val="000000"/>
          <w:sz w:val="22"/>
        </w:rPr>
        <w:t xml:space="preserve">For dyslexia </w:t>
      </w:r>
      <w:proofErr w:type="gramStart"/>
      <w:r>
        <w:rPr>
          <w:rFonts w:ascii="Arial" w:hAnsi="Arial"/>
          <w:color w:val="000000"/>
          <w:sz w:val="22"/>
        </w:rPr>
        <w:t>—  All</w:t>
      </w:r>
      <w:proofErr w:type="gramEnd"/>
      <w:r>
        <w:rPr>
          <w:rFonts w:ascii="Arial" w:hAnsi="Arial"/>
          <w:color w:val="000000"/>
          <w:sz w:val="22"/>
        </w:rPr>
        <w:t xml:space="preserve"> About Reading</w:t>
      </w:r>
      <w:r>
        <w:rPr>
          <w:rFonts w:ascii="Arial" w:hAnsi="Arial"/>
          <w:color w:val="000000"/>
          <w:sz w:val="22"/>
        </w:rPr>
        <w:cr/>
      </w:r>
    </w:p>
    <w:p w:rsidR="00873C43" w:rsidRPr="00B71D0A" w:rsidRDefault="00873C43" w:rsidP="00873C43">
      <w:pPr>
        <w:spacing w:line="240" w:lineRule="atLeast"/>
        <w:rPr>
          <w:rFonts w:ascii="Arial" w:hAnsi="Arial"/>
          <w:color w:val="000000"/>
          <w:sz w:val="22"/>
        </w:rPr>
      </w:pPr>
      <w:r>
        <w:rPr>
          <w:rFonts w:ascii="Arial" w:hAnsi="Arial"/>
          <w:color w:val="000000"/>
          <w:sz w:val="22"/>
        </w:rPr>
        <w:t>A more complete list and reviews are available at cathyduffyreviews.com.</w:t>
      </w:r>
      <w:r>
        <w:rPr>
          <w:rFonts w:ascii="Arial" w:hAnsi="Arial"/>
          <w:color w:val="000000"/>
          <w:sz w:val="22"/>
        </w:rPr>
        <w:cr/>
      </w:r>
      <w:r>
        <w:rPr>
          <w:rFonts w:ascii="Arial" w:hAnsi="Arial"/>
          <w:color w:val="000000"/>
          <w:sz w:val="22"/>
        </w:rPr>
        <w:cr/>
      </w:r>
      <w:r>
        <w:rPr>
          <w:rFonts w:ascii="Arial" w:hAnsi="Arial"/>
          <w:color w:val="000000"/>
          <w:sz w:val="22"/>
        </w:rPr>
        <w:cr/>
      </w:r>
      <w:r>
        <w:rPr>
          <w:rFonts w:ascii="Arial" w:hAnsi="Arial"/>
          <w:color w:val="000000"/>
          <w:sz w:val="48"/>
        </w:rPr>
        <w:t>Help after expo</w:t>
      </w:r>
    </w:p>
    <w:p w:rsidR="00824054" w:rsidRDefault="00873C43" w:rsidP="00873C43">
      <w:pPr>
        <w:spacing w:line="240" w:lineRule="atLeast"/>
        <w:rPr>
          <w:rFonts w:ascii="Arial" w:hAnsi="Arial"/>
          <w:color w:val="000000"/>
          <w:sz w:val="22"/>
        </w:rPr>
      </w:pPr>
      <w:r>
        <w:rPr>
          <w:rFonts w:ascii="Arial" w:hAnsi="Arial"/>
          <w:color w:val="000000"/>
          <w:sz w:val="22"/>
        </w:rPr>
        <w:sym w:font="Zapf Dingbats" w:char="F0E4"/>
      </w:r>
      <w:r>
        <w:rPr>
          <w:rFonts w:ascii="Arial" w:hAnsi="Arial"/>
          <w:color w:val="000000"/>
          <w:sz w:val="22"/>
        </w:rPr>
        <w:t xml:space="preserve"> Join the CSTHEA </w:t>
      </w:r>
      <w:proofErr w:type="spellStart"/>
      <w:r>
        <w:rPr>
          <w:rFonts w:ascii="Arial" w:hAnsi="Arial"/>
          <w:color w:val="000000"/>
          <w:sz w:val="22"/>
        </w:rPr>
        <w:t>fb</w:t>
      </w:r>
      <w:proofErr w:type="spellEnd"/>
      <w:r>
        <w:rPr>
          <w:rFonts w:ascii="Arial" w:hAnsi="Arial"/>
          <w:color w:val="000000"/>
          <w:sz w:val="22"/>
        </w:rPr>
        <w:t xml:space="preserve"> </w:t>
      </w:r>
      <w:r w:rsidR="00B002CD">
        <w:rPr>
          <w:rFonts w:ascii="Arial" w:hAnsi="Arial"/>
          <w:color w:val="000000"/>
          <w:sz w:val="22"/>
        </w:rPr>
        <w:t>group</w:t>
      </w:r>
      <w:r>
        <w:rPr>
          <w:rFonts w:ascii="Arial" w:hAnsi="Arial"/>
          <w:color w:val="000000"/>
          <w:sz w:val="22"/>
        </w:rPr>
        <w:t xml:space="preserve">, our online community, or other local </w:t>
      </w:r>
      <w:proofErr w:type="spellStart"/>
      <w:r>
        <w:rPr>
          <w:rFonts w:ascii="Arial" w:hAnsi="Arial"/>
          <w:color w:val="000000"/>
          <w:sz w:val="22"/>
        </w:rPr>
        <w:t>homeschool</w:t>
      </w:r>
      <w:proofErr w:type="spellEnd"/>
      <w:r>
        <w:rPr>
          <w:rFonts w:ascii="Arial" w:hAnsi="Arial"/>
          <w:color w:val="000000"/>
          <w:sz w:val="22"/>
        </w:rPr>
        <w:t xml:space="preserve"> </w:t>
      </w:r>
      <w:proofErr w:type="spellStart"/>
      <w:r>
        <w:rPr>
          <w:rFonts w:ascii="Arial" w:hAnsi="Arial"/>
          <w:color w:val="000000"/>
          <w:sz w:val="22"/>
        </w:rPr>
        <w:t>fb</w:t>
      </w:r>
      <w:proofErr w:type="spellEnd"/>
      <w:r>
        <w:rPr>
          <w:rFonts w:ascii="Arial" w:hAnsi="Arial"/>
          <w:color w:val="000000"/>
          <w:sz w:val="22"/>
        </w:rPr>
        <w:t xml:space="preserve"> </w:t>
      </w:r>
      <w:r w:rsidR="00B002CD">
        <w:rPr>
          <w:rFonts w:ascii="Arial" w:hAnsi="Arial"/>
          <w:color w:val="000000"/>
          <w:sz w:val="22"/>
        </w:rPr>
        <w:t>groups</w:t>
      </w:r>
      <w:r>
        <w:rPr>
          <w:rFonts w:ascii="Arial" w:hAnsi="Arial"/>
          <w:color w:val="000000"/>
          <w:sz w:val="22"/>
        </w:rPr>
        <w:t xml:space="preserve"> </w:t>
      </w:r>
      <w:r>
        <w:rPr>
          <w:rFonts w:ascii="Arial" w:hAnsi="Arial"/>
          <w:color w:val="000000"/>
          <w:sz w:val="22"/>
        </w:rPr>
        <w:cr/>
      </w:r>
      <w:r>
        <w:rPr>
          <w:rFonts w:ascii="Arial" w:hAnsi="Arial"/>
          <w:color w:val="000000"/>
          <w:sz w:val="22"/>
        </w:rPr>
        <w:sym w:font="Zapf Dingbats" w:char="F0E4"/>
      </w:r>
      <w:r>
        <w:rPr>
          <w:rFonts w:ascii="Arial" w:hAnsi="Arial"/>
          <w:color w:val="000000"/>
          <w:sz w:val="22"/>
        </w:rPr>
        <w:t xml:space="preserve"> Join a support group in your area if there is one. Support groups are listed </w:t>
      </w:r>
      <w:r w:rsidR="00824054">
        <w:rPr>
          <w:rFonts w:ascii="Arial" w:hAnsi="Arial"/>
          <w:color w:val="000000"/>
          <w:sz w:val="22"/>
        </w:rPr>
        <w:t>on the csthea.org website</w:t>
      </w:r>
    </w:p>
    <w:p w:rsidR="00873C43" w:rsidRDefault="00873C43" w:rsidP="00873C43">
      <w:pPr>
        <w:spacing w:line="240" w:lineRule="atLeast"/>
        <w:rPr>
          <w:rFonts w:ascii="Arial" w:hAnsi="Arial"/>
          <w:color w:val="000000"/>
          <w:sz w:val="22"/>
        </w:rPr>
      </w:pPr>
      <w:r>
        <w:rPr>
          <w:rFonts w:ascii="Arial" w:hAnsi="Arial"/>
          <w:color w:val="000000"/>
          <w:sz w:val="22"/>
        </w:rPr>
        <w:sym w:font="Zapf Dingbats" w:char="F0E4"/>
      </w:r>
      <w:r>
        <w:rPr>
          <w:rFonts w:ascii="Arial" w:hAnsi="Arial"/>
          <w:color w:val="000000"/>
          <w:sz w:val="22"/>
        </w:rPr>
        <w:t xml:space="preserve"> To learn even more about the homeschooling method you have chosen, do a Web search on that style or that particular curriculum or </w:t>
      </w:r>
      <w:proofErr w:type="spellStart"/>
      <w:r>
        <w:rPr>
          <w:rFonts w:ascii="Arial" w:hAnsi="Arial"/>
          <w:color w:val="000000"/>
          <w:sz w:val="22"/>
        </w:rPr>
        <w:t>fb</w:t>
      </w:r>
      <w:proofErr w:type="spellEnd"/>
      <w:r>
        <w:rPr>
          <w:rFonts w:ascii="Arial" w:hAnsi="Arial"/>
          <w:color w:val="000000"/>
          <w:sz w:val="22"/>
        </w:rPr>
        <w:t xml:space="preserve"> </w:t>
      </w:r>
      <w:r w:rsidR="00811495">
        <w:rPr>
          <w:rFonts w:ascii="Arial" w:hAnsi="Arial"/>
          <w:color w:val="000000"/>
          <w:sz w:val="22"/>
        </w:rPr>
        <w:t>group</w:t>
      </w:r>
      <w:r>
        <w:rPr>
          <w:rFonts w:ascii="Arial" w:hAnsi="Arial"/>
          <w:color w:val="000000"/>
          <w:sz w:val="22"/>
        </w:rPr>
        <w:t xml:space="preserve"> or group search. </w:t>
      </w:r>
      <w:r>
        <w:rPr>
          <w:rFonts w:ascii="Arial" w:hAnsi="Arial"/>
          <w:color w:val="000000"/>
          <w:sz w:val="22"/>
        </w:rPr>
        <w:cr/>
      </w:r>
      <w:r>
        <w:rPr>
          <w:rFonts w:ascii="Arial" w:hAnsi="Arial"/>
          <w:color w:val="000000"/>
          <w:sz w:val="22"/>
        </w:rPr>
        <w:sym w:font="Zapf Dingbats" w:char="F0E4"/>
      </w:r>
      <w:r>
        <w:rPr>
          <w:rFonts w:ascii="Arial" w:hAnsi="Arial"/>
          <w:color w:val="000000"/>
          <w:sz w:val="22"/>
        </w:rPr>
        <w:t xml:space="preserve"> Go through all the books and materials you purchased and get organized. There are many </w:t>
      </w:r>
      <w:proofErr w:type="spellStart"/>
      <w:r>
        <w:rPr>
          <w:rFonts w:ascii="Arial" w:hAnsi="Arial"/>
          <w:color w:val="000000"/>
          <w:sz w:val="22"/>
        </w:rPr>
        <w:t>ho</w:t>
      </w:r>
      <w:r w:rsidR="00143B77">
        <w:rPr>
          <w:rFonts w:ascii="Arial" w:hAnsi="Arial"/>
          <w:color w:val="000000"/>
          <w:sz w:val="22"/>
        </w:rPr>
        <w:t>meschool</w:t>
      </w:r>
      <w:proofErr w:type="spellEnd"/>
      <w:r w:rsidR="00143B77">
        <w:rPr>
          <w:rFonts w:ascii="Arial" w:hAnsi="Arial"/>
          <w:color w:val="000000"/>
          <w:sz w:val="22"/>
        </w:rPr>
        <w:t xml:space="preserve"> planners on the </w:t>
      </w:r>
      <w:proofErr w:type="gramStart"/>
      <w:r w:rsidR="00143B77">
        <w:rPr>
          <w:rFonts w:ascii="Arial" w:hAnsi="Arial"/>
          <w:color w:val="000000"/>
          <w:sz w:val="22"/>
        </w:rPr>
        <w:t>market which</w:t>
      </w:r>
      <w:proofErr w:type="gramEnd"/>
      <w:r w:rsidR="00143B77">
        <w:rPr>
          <w:rFonts w:ascii="Arial" w:hAnsi="Arial"/>
          <w:color w:val="000000"/>
          <w:sz w:val="22"/>
        </w:rPr>
        <w:t xml:space="preserve"> might be of help. </w:t>
      </w:r>
      <w:r>
        <w:rPr>
          <w:rFonts w:ascii="Arial" w:hAnsi="Arial"/>
          <w:color w:val="000000"/>
          <w:sz w:val="22"/>
        </w:rPr>
        <w:cr/>
      </w:r>
      <w:r>
        <w:rPr>
          <w:rFonts w:ascii="Arial" w:hAnsi="Arial"/>
          <w:color w:val="000000"/>
          <w:sz w:val="22"/>
        </w:rPr>
        <w:cr/>
      </w:r>
      <w:r>
        <w:rPr>
          <w:rFonts w:ascii="Arial" w:hAnsi="Arial"/>
          <w:color w:val="000000"/>
          <w:sz w:val="22"/>
        </w:rPr>
        <w:sym w:font="Zapf Dingbats" w:char="F0E4"/>
      </w:r>
      <w:r>
        <w:rPr>
          <w:rFonts w:ascii="Arial" w:hAnsi="Arial"/>
          <w:color w:val="000000"/>
          <w:sz w:val="22"/>
        </w:rPr>
        <w:t> Chattanooga is remarkable for all the venues, clubs, organizations and attractions that cater to home educators — the zoo, aquarium, Children’s Discovery Museum, Hunter Art Museum to name a few. Look on their website</w:t>
      </w:r>
      <w:r w:rsidR="00824054">
        <w:rPr>
          <w:rFonts w:ascii="Arial" w:hAnsi="Arial"/>
          <w:color w:val="000000"/>
          <w:sz w:val="22"/>
        </w:rPr>
        <w:t xml:space="preserve">s for options for homeschooling and ask about a discount for homeschooling students and families. </w:t>
      </w:r>
      <w:r w:rsidR="008D6DBE">
        <w:rPr>
          <w:rFonts w:ascii="Arial" w:hAnsi="Arial"/>
          <w:color w:val="000000"/>
          <w:sz w:val="22"/>
        </w:rPr>
        <w:t>You can use your THEA card, HSLDA card or umbrella school card for proof.</w:t>
      </w:r>
      <w:r>
        <w:rPr>
          <w:rFonts w:ascii="Arial" w:hAnsi="Arial"/>
          <w:color w:val="000000"/>
          <w:sz w:val="22"/>
        </w:rPr>
        <w:cr/>
      </w:r>
    </w:p>
    <w:p w:rsidR="00873C43" w:rsidRPr="006D66E7" w:rsidRDefault="00873C43" w:rsidP="00873C43">
      <w:pPr>
        <w:spacing w:line="240" w:lineRule="atLeast"/>
        <w:rPr>
          <w:rFonts w:ascii="Arial" w:hAnsi="Arial"/>
          <w:color w:val="000000"/>
          <w:sz w:val="22"/>
        </w:rPr>
      </w:pPr>
      <w:r>
        <w:rPr>
          <w:rFonts w:ascii="Arial" w:hAnsi="Arial"/>
          <w:color w:val="000000"/>
          <w:sz w:val="22"/>
        </w:rPr>
        <w:t>NOTES:</w:t>
      </w:r>
    </w:p>
    <w:p w:rsidR="00873C43" w:rsidRDefault="00873C43" w:rsidP="00873C43"/>
    <w:p w:rsidR="00325D70" w:rsidRDefault="00325D70"/>
    <w:sectPr w:rsidR="00325D70" w:rsidSect="00325D70">
      <w:type w:val="continuous"/>
      <w:pgSz w:w="12240" w:h="15840"/>
      <w:pgMar w:top="720" w:right="1440" w:bottom="72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95931"/>
    <w:multiLevelType w:val="multilevel"/>
    <w:tmpl w:val="F1DC3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3C43"/>
  </w:rsids>
  <m:mathPr>
    <m:mathFont m:val="Mang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73C43"/>
    <w:rPr>
      <w:color w:val="0000FF"/>
      <w:u w:val="single"/>
    </w:rPr>
  </w:style>
  <w:style w:type="character" w:styleId="Strong">
    <w:name w:val="Strong"/>
    <w:basedOn w:val="DefaultParagraphFont"/>
    <w:uiPriority w:val="22"/>
    <w:rsid w:val="00873C43"/>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971</TotalTime>
  <Pages>1</Pages>
  <Words>2259</Words>
  <Characters>12878</Characters>
  <Application>Microsoft Macintosh Word</Application>
  <DocSecurity>0</DocSecurity>
  <Lines>107</Lines>
  <Paragraphs>25</Paragraphs>
  <ScaleCrop>false</ScaleCrop>
  <Company>CSTHEA</Company>
  <LinksUpToDate>false</LinksUpToDate>
  <CharactersWithSpaces>15815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Tulis</dc:creator>
  <cp:keywords/>
  <cp:lastModifiedBy>Jeannette Tulis</cp:lastModifiedBy>
  <cp:revision>5</cp:revision>
  <dcterms:created xsi:type="dcterms:W3CDTF">2022-07-13T17:53:00Z</dcterms:created>
  <dcterms:modified xsi:type="dcterms:W3CDTF">2022-07-14T14:55:00Z</dcterms:modified>
</cp:coreProperties>
</file>